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b/>
          <w:bCs/>
          <w:sz w:val="36"/>
          <w:szCs w:val="36"/>
        </w:rPr>
      </w:pPr>
    </w:p>
    <w:p>
      <w:pPr>
        <w:jc w:val="right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仿宋_GB2312" w:eastAsia="仿宋_GB2312"/>
          <w:sz w:val="30"/>
          <w:szCs w:val="30"/>
        </w:rPr>
        <w:t>教学厅函</w:t>
      </w:r>
      <w:r>
        <w:rPr>
          <w:rFonts w:hint="eastAsia" w:ascii="仿宋" w:hAnsi="仿宋" w:eastAsia="仿宋"/>
          <w:sz w:val="30"/>
          <w:szCs w:val="30"/>
        </w:rPr>
        <w:t>〔2</w:t>
      </w:r>
      <w:r>
        <w:rPr>
          <w:rFonts w:ascii="仿宋" w:hAnsi="仿宋" w:eastAsia="仿宋"/>
          <w:sz w:val="30"/>
          <w:szCs w:val="30"/>
        </w:rPr>
        <w:t>018</w:t>
      </w:r>
      <w:r>
        <w:rPr>
          <w:rFonts w:hint="eastAsia" w:ascii="仿宋" w:hAnsi="仿宋" w:eastAsia="仿宋"/>
          <w:sz w:val="30"/>
          <w:szCs w:val="30"/>
        </w:rPr>
        <w:t>〕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28</w:t>
      </w:r>
      <w:r>
        <w:rPr>
          <w:rFonts w:hint="eastAsia" w:ascii="仿宋_GB2312" w:eastAsia="仿宋_GB2312"/>
          <w:sz w:val="30"/>
          <w:szCs w:val="30"/>
        </w:rPr>
        <w:t xml:space="preserve">  号</w:t>
      </w:r>
    </w:p>
    <w:p>
      <w:pPr>
        <w:rPr>
          <w:rFonts w:ascii="黑体" w:hAnsi="宋体" w:eastAsia="黑体"/>
          <w:b/>
          <w:bCs/>
          <w:sz w:val="36"/>
          <w:szCs w:val="36"/>
        </w:rPr>
      </w:pPr>
    </w:p>
    <w:p>
      <w:pPr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教育部办公厅  国务院国资委办公厅</w:t>
      </w:r>
    </w:p>
    <w:p>
      <w:pPr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关于举办战略性新兴产业面向应届高校毕业生</w:t>
      </w:r>
    </w:p>
    <w:p>
      <w:pPr>
        <w:jc w:val="center"/>
        <w:rPr>
          <w:rFonts w:ascii="黑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网上招聘活动</w:t>
      </w:r>
      <w:r>
        <w:rPr>
          <w:rFonts w:hint="eastAsia" w:ascii="黑体" w:eastAsia="黑体"/>
          <w:b/>
          <w:bCs/>
          <w:sz w:val="36"/>
          <w:szCs w:val="36"/>
        </w:rPr>
        <w:t>的通知</w:t>
      </w:r>
    </w:p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各省、自治区、直辖市教育厅（教委）、国资委, 有关省、自治区人力资源社会保障厅（局），教育部直属各高等学校，有关用人单位：</w:t>
      </w:r>
    </w:p>
    <w:p>
      <w:pPr>
        <w:ind w:firstLine="600" w:firstLineChars="200"/>
        <w:rPr>
          <w:rFonts w:ascii="仿宋_GB2312" w:hAnsi="华文仿宋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为深入学习贯彻习近平新时代</w:t>
      </w:r>
      <w:r>
        <w:rPr>
          <w:rFonts w:ascii="仿宋_GB2312" w:hAnsi="宋体" w:eastAsia="仿宋_GB2312"/>
          <w:sz w:val="30"/>
          <w:szCs w:val="30"/>
        </w:rPr>
        <w:t>中国特色社会</w:t>
      </w:r>
      <w:r>
        <w:rPr>
          <w:rFonts w:hint="eastAsia" w:ascii="仿宋_GB2312" w:hAnsi="宋体" w:eastAsia="仿宋_GB2312"/>
          <w:sz w:val="30"/>
          <w:szCs w:val="30"/>
        </w:rPr>
        <w:t>主义</w:t>
      </w:r>
      <w:r>
        <w:rPr>
          <w:rFonts w:ascii="仿宋_GB2312" w:hAnsi="宋体" w:eastAsia="仿宋_GB2312"/>
          <w:sz w:val="30"/>
          <w:szCs w:val="30"/>
        </w:rPr>
        <w:t>思想，</w:t>
      </w:r>
      <w:r>
        <w:rPr>
          <w:rFonts w:hint="eastAsia" w:ascii="仿宋_GB2312" w:hAnsi="宋体" w:eastAsia="仿宋_GB2312"/>
          <w:sz w:val="30"/>
          <w:szCs w:val="30"/>
        </w:rPr>
        <w:t>全面贯彻党的十九大和十九届二中、三中全会精神，</w:t>
      </w:r>
      <w:r>
        <w:rPr>
          <w:rFonts w:hint="eastAsia" w:ascii="仿宋_GB2312" w:hAnsi="华文仿宋" w:eastAsia="仿宋_GB2312"/>
          <w:sz w:val="30"/>
          <w:szCs w:val="30"/>
        </w:rPr>
        <w:t>全力助推国家战略性新兴产业加大引才力度，进一步做好高校毕业生就业信息服务工作，教育部、国务院国资委定于2018年6月</w:t>
      </w:r>
      <w:r>
        <w:rPr>
          <w:rFonts w:ascii="仿宋_GB2312" w:hAnsi="华文仿宋" w:eastAsia="仿宋_GB2312"/>
          <w:sz w:val="30"/>
          <w:szCs w:val="30"/>
        </w:rPr>
        <w:t>15</w:t>
      </w:r>
      <w:r>
        <w:rPr>
          <w:rFonts w:hint="eastAsia" w:ascii="仿宋_GB2312" w:hAnsi="华文仿宋" w:eastAsia="仿宋_GB2312"/>
          <w:sz w:val="30"/>
          <w:szCs w:val="30"/>
        </w:rPr>
        <w:t>日至7月15日举办战略性新兴产业面向应届高校毕业生网上招聘活动。现将有关事项通知如下：</w:t>
      </w:r>
    </w:p>
    <w:p>
      <w:pPr>
        <w:spacing w:line="600" w:lineRule="exact"/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一、组织机构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（一）主办单位：教育部、国务院</w:t>
      </w:r>
      <w:r>
        <w:rPr>
          <w:rFonts w:hint="eastAsia" w:ascii="仿宋_GB2312" w:hAnsi="华文仿宋" w:eastAsia="仿宋_GB2312"/>
          <w:sz w:val="30"/>
          <w:szCs w:val="30"/>
        </w:rPr>
        <w:t>国资委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（二）承办单位：教育部全国高等学校学生信息咨询与就业指导中心（以下简称教育部就业指导中心）</w:t>
      </w:r>
    </w:p>
    <w:p>
      <w:pPr>
        <w:spacing w:line="600" w:lineRule="exact"/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二、活动形式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（一）此次网上招聘活动</w:t>
      </w:r>
      <w:r>
        <w:rPr>
          <w:rFonts w:hint="eastAsia" w:ascii="仿宋_GB2312" w:hAnsi="华文仿宋" w:eastAsia="仿宋_GB2312"/>
          <w:sz w:val="30"/>
          <w:szCs w:val="30"/>
        </w:rPr>
        <w:t>紧扣国家新兴产业规划要求，涉及新一代信息技术、高端装备、新材料、生物、新能源汽车、新能源、节能环保、数字创意等国家重点发展产业领域，旨在搭建国家战略性新兴产业和高校毕业生之间交流和双选平台。</w:t>
      </w:r>
      <w:r>
        <w:rPr>
          <w:rFonts w:hint="eastAsia" w:ascii="仿宋_GB2312" w:eastAsia="仿宋_GB2312"/>
          <w:sz w:val="30"/>
          <w:szCs w:val="30"/>
        </w:rPr>
        <w:t>教育部全国大学生就业公共服务立体化平台(新职业网www.ncss.cn)将开辟本次活动专题页面，免费发布用人单位招聘信息及高校毕业生求职信息，供用人单位及高校毕业生浏览查询与在线联系。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（二）活动期间,各省级、各高等学校就业服务信息网应利用全国大学生就业一站式服务系统，实现网上招聘信息资源有效共享，及时向应届高校毕业生发布招聘信息。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（三）活动期间，全国大学生就业公共服务立体化平台官方微信（公共号：ncssweb）将及时发布活动动态，推送用人单位最新招聘信息。</w:t>
      </w:r>
    </w:p>
    <w:p>
      <w:pPr>
        <w:spacing w:line="600" w:lineRule="exact"/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三、活动要求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（一）各省级高校毕业生就业工作部门应及时转发文件</w:t>
      </w:r>
      <w:r>
        <w:rPr>
          <w:rFonts w:hint="eastAsia" w:ascii="仿宋_GB2312" w:eastAsia="仿宋_GB2312"/>
          <w:sz w:val="32"/>
          <w:szCs w:val="32"/>
        </w:rPr>
        <w:t>至本行政区域内高校；</w:t>
      </w:r>
      <w:r>
        <w:rPr>
          <w:rFonts w:hint="eastAsia" w:ascii="仿宋_GB2312" w:eastAsia="仿宋_GB2312"/>
          <w:sz w:val="30"/>
          <w:szCs w:val="30"/>
        </w:rPr>
        <w:t>做好本次活动宣传工作，在网站</w:t>
      </w:r>
      <w:r>
        <w:rPr>
          <w:rFonts w:hint="eastAsia" w:ascii="仿宋_GB2312" w:hAnsi="微软雅黑" w:eastAsia="仿宋_GB2312" w:cs="微软雅黑"/>
          <w:sz w:val="30"/>
          <w:szCs w:val="30"/>
        </w:rPr>
        <w:t>首页</w:t>
      </w:r>
      <w:r>
        <w:rPr>
          <w:rFonts w:hint="eastAsia" w:ascii="仿宋_GB2312" w:eastAsia="仿宋_GB2312"/>
          <w:sz w:val="30"/>
          <w:szCs w:val="30"/>
        </w:rPr>
        <w:t>显著位置悬挂活动统一宣传图片（在新职业网该招聘会活动专栏下载）；招聘会举办期间，图片链接至新职业网招聘会主会场。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（二）各高等学校应做好本次活动宣传与组织工作，利用校</w:t>
      </w:r>
      <w:r>
        <w:rPr>
          <w:rFonts w:hint="eastAsia" w:ascii="仿宋_GB2312" w:hAnsi="微软雅黑" w:eastAsia="仿宋_GB2312" w:cs="微软雅黑"/>
          <w:sz w:val="30"/>
          <w:szCs w:val="30"/>
        </w:rPr>
        <w:t>园</w:t>
      </w:r>
      <w:r>
        <w:rPr>
          <w:rFonts w:hint="eastAsia" w:ascii="仿宋_GB2312" w:eastAsia="仿宋_GB2312"/>
          <w:sz w:val="30"/>
          <w:szCs w:val="30"/>
        </w:rPr>
        <w:t>网、校</w:t>
      </w:r>
      <w:r>
        <w:rPr>
          <w:rFonts w:hint="eastAsia" w:ascii="仿宋_GB2312" w:hAnsi="微软雅黑" w:eastAsia="仿宋_GB2312" w:cs="微软雅黑"/>
          <w:sz w:val="30"/>
          <w:szCs w:val="30"/>
        </w:rPr>
        <w:t>园</w:t>
      </w:r>
      <w:r>
        <w:rPr>
          <w:rFonts w:hint="eastAsia" w:ascii="仿宋_GB2312" w:eastAsia="仿宋_GB2312"/>
          <w:sz w:val="30"/>
          <w:szCs w:val="30"/>
        </w:rPr>
        <w:t>宣传</w:t>
      </w:r>
      <w:r>
        <w:rPr>
          <w:rFonts w:hint="eastAsia" w:ascii="仿宋_GB2312" w:hAnsi="微软雅黑" w:eastAsia="仿宋_GB2312" w:cs="微软雅黑"/>
          <w:sz w:val="30"/>
          <w:szCs w:val="30"/>
        </w:rPr>
        <w:t>栏</w:t>
      </w:r>
      <w:r>
        <w:rPr>
          <w:rFonts w:hint="eastAsia" w:ascii="仿宋_GB2312" w:eastAsia="仿宋_GB2312"/>
          <w:sz w:val="30"/>
          <w:szCs w:val="30"/>
        </w:rPr>
        <w:t>等</w:t>
      </w:r>
      <w:r>
        <w:rPr>
          <w:rFonts w:hint="eastAsia" w:ascii="仿宋_GB2312" w:hAnsi="微软雅黑" w:eastAsia="仿宋_GB2312" w:cs="微软雅黑"/>
          <w:sz w:val="30"/>
          <w:szCs w:val="30"/>
        </w:rPr>
        <w:t>扩</w:t>
      </w:r>
      <w:r>
        <w:rPr>
          <w:rFonts w:hint="eastAsia" w:ascii="仿宋_GB2312" w:eastAsia="仿宋_GB2312"/>
          <w:sz w:val="30"/>
          <w:szCs w:val="30"/>
        </w:rPr>
        <w:t>大招聘活动</w:t>
      </w:r>
      <w:r>
        <w:rPr>
          <w:rFonts w:hint="eastAsia" w:ascii="仿宋_GB2312" w:hAnsi="微软雅黑" w:eastAsia="仿宋_GB2312" w:cs="微软雅黑"/>
          <w:sz w:val="30"/>
          <w:szCs w:val="30"/>
        </w:rPr>
        <w:t>影响；</w:t>
      </w:r>
      <w:r>
        <w:rPr>
          <w:rFonts w:hint="eastAsia" w:ascii="仿宋_GB2312" w:eastAsia="仿宋_GB2312"/>
          <w:sz w:val="30"/>
          <w:szCs w:val="30"/>
        </w:rPr>
        <w:t>招聘会期间积极组织学生上网</w:t>
      </w:r>
      <w:r>
        <w:rPr>
          <w:rFonts w:hint="eastAsia" w:ascii="仿宋_GB2312" w:hAnsi="微软雅黑" w:eastAsia="仿宋_GB2312" w:cs="微软雅黑"/>
          <w:sz w:val="30"/>
          <w:szCs w:val="30"/>
        </w:rPr>
        <w:t>投递</w:t>
      </w:r>
      <w:r>
        <w:rPr>
          <w:rFonts w:hint="eastAsia" w:ascii="仿宋_GB2312" w:eastAsia="仿宋_GB2312"/>
          <w:sz w:val="30"/>
          <w:szCs w:val="30"/>
        </w:rPr>
        <w:t>简</w:t>
      </w:r>
      <w:r>
        <w:rPr>
          <w:rFonts w:hint="eastAsia" w:ascii="仿宋_GB2312" w:hAnsi="微软雅黑" w:eastAsia="仿宋_GB2312" w:cs="微软雅黑"/>
          <w:sz w:val="30"/>
          <w:szCs w:val="30"/>
        </w:rPr>
        <w:t>历</w:t>
      </w:r>
      <w:r>
        <w:rPr>
          <w:rFonts w:hint="eastAsia" w:ascii="仿宋_GB2312" w:hAnsi="___WRD_EMBED_SUB_39" w:eastAsia="仿宋_GB2312" w:cs="___WRD_EMBED_SUB_39"/>
          <w:sz w:val="30"/>
          <w:szCs w:val="30"/>
        </w:rPr>
        <w:t>。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相关中央企业和地方国有企业要及时将本通知精神传达至所属单位，尽快做好需求信息收集整理工作，按统一数据格式（电子版在新职业网该招聘会活动专栏下载）和要求，于2018年6月14日前将招聘信息电子版报送至教育部</w:t>
      </w:r>
      <w:r>
        <w:rPr>
          <w:rFonts w:hint="eastAsia" w:ascii="仿宋_GB2312" w:hAnsi="宋体" w:eastAsia="仿宋_GB2312"/>
          <w:sz w:val="30"/>
          <w:szCs w:val="30"/>
        </w:rPr>
        <w:t>就业指导中心（</w:t>
      </w:r>
      <w:r>
        <w:rPr>
          <w:rFonts w:hint="eastAsia" w:ascii="仿宋_GB2312" w:eastAsia="仿宋_GB2312"/>
          <w:sz w:val="30"/>
          <w:szCs w:val="30"/>
        </w:rPr>
        <w:t>myjobedit@moe.edu.cn），报送格式及要求详见附件；亦可</w:t>
      </w:r>
      <w:r>
        <w:rPr>
          <w:rFonts w:ascii="仿宋_GB2312" w:eastAsia="仿宋_GB2312"/>
          <w:sz w:val="30"/>
          <w:szCs w:val="30"/>
        </w:rPr>
        <w:t>组织</w:t>
      </w:r>
      <w:r>
        <w:rPr>
          <w:rFonts w:hint="eastAsia" w:ascii="仿宋_GB2312" w:hAnsi="宋体" w:eastAsia="仿宋_GB2312"/>
          <w:sz w:val="30"/>
          <w:szCs w:val="30"/>
        </w:rPr>
        <w:t>用人单位自主</w:t>
      </w:r>
      <w:r>
        <w:rPr>
          <w:rFonts w:ascii="仿宋_GB2312" w:hAnsi="宋体" w:eastAsia="仿宋_GB2312"/>
          <w:sz w:val="30"/>
          <w:szCs w:val="30"/>
        </w:rPr>
        <w:t>登录</w:t>
      </w:r>
      <w:r>
        <w:rPr>
          <w:rFonts w:hint="eastAsia" w:ascii="仿宋_GB2312" w:hAnsi="宋体" w:eastAsia="仿宋_GB2312"/>
          <w:sz w:val="30"/>
          <w:szCs w:val="30"/>
        </w:rPr>
        <w:t>新职业</w:t>
      </w:r>
      <w:r>
        <w:rPr>
          <w:rFonts w:ascii="仿宋_GB2312" w:hAnsi="宋体" w:eastAsia="仿宋_GB2312"/>
          <w:sz w:val="30"/>
          <w:szCs w:val="30"/>
        </w:rPr>
        <w:t>网活动</w:t>
      </w:r>
      <w:r>
        <w:rPr>
          <w:rFonts w:hint="eastAsia" w:ascii="仿宋_GB2312" w:hAnsi="宋体" w:eastAsia="仿宋_GB2312"/>
          <w:sz w:val="30"/>
          <w:szCs w:val="30"/>
        </w:rPr>
        <w:t>专栏</w:t>
      </w:r>
      <w:r>
        <w:rPr>
          <w:rFonts w:ascii="仿宋_GB2312" w:hAnsi="宋体" w:eastAsia="仿宋_GB2312"/>
          <w:sz w:val="30"/>
          <w:szCs w:val="30"/>
        </w:rPr>
        <w:t>，</w:t>
      </w:r>
      <w:r>
        <w:rPr>
          <w:rFonts w:hint="eastAsia" w:ascii="仿宋_GB2312" w:hAnsi="宋体" w:eastAsia="仿宋_GB2312"/>
          <w:sz w:val="30"/>
          <w:szCs w:val="30"/>
        </w:rPr>
        <w:t>根据需求情况注册企业</w:t>
      </w:r>
      <w:r>
        <w:rPr>
          <w:rFonts w:ascii="仿宋_GB2312" w:hAnsi="宋体" w:eastAsia="仿宋_GB2312"/>
          <w:sz w:val="30"/>
          <w:szCs w:val="30"/>
        </w:rPr>
        <w:t>会员</w:t>
      </w:r>
      <w:r>
        <w:rPr>
          <w:rFonts w:hint="eastAsia" w:ascii="仿宋_GB2312" w:hAnsi="宋体" w:eastAsia="仿宋_GB2312"/>
          <w:sz w:val="30"/>
          <w:szCs w:val="30"/>
        </w:rPr>
        <w:t>免费</w:t>
      </w:r>
      <w:r>
        <w:rPr>
          <w:rFonts w:ascii="仿宋_GB2312" w:hAnsi="宋体" w:eastAsia="仿宋_GB2312"/>
          <w:sz w:val="30"/>
          <w:szCs w:val="30"/>
        </w:rPr>
        <w:t>发布</w:t>
      </w:r>
      <w:r>
        <w:rPr>
          <w:rFonts w:hint="eastAsia" w:ascii="仿宋_GB2312" w:hAnsi="宋体" w:eastAsia="仿宋_GB2312"/>
          <w:sz w:val="30"/>
          <w:szCs w:val="30"/>
        </w:rPr>
        <w:t>招聘</w:t>
      </w:r>
      <w:r>
        <w:rPr>
          <w:rFonts w:ascii="仿宋_GB2312" w:hAnsi="宋体" w:eastAsia="仿宋_GB2312"/>
          <w:sz w:val="30"/>
          <w:szCs w:val="30"/>
        </w:rPr>
        <w:t>信息</w:t>
      </w:r>
      <w:r>
        <w:rPr>
          <w:rFonts w:hint="eastAsia" w:ascii="仿宋_GB2312" w:hAnsi="宋体" w:eastAsia="仿宋_GB2312"/>
          <w:sz w:val="30"/>
          <w:szCs w:val="30"/>
        </w:rPr>
        <w:t>。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四、联系人及联系方式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华文仿宋" w:eastAsia="仿宋_GB2312"/>
          <w:sz w:val="30"/>
          <w:szCs w:val="30"/>
        </w:rPr>
        <w:t>国务院国资委</w:t>
      </w:r>
      <w:r>
        <w:rPr>
          <w:rFonts w:hint="eastAsia" w:ascii="仿宋_GB2312" w:eastAsia="仿宋_GB2312"/>
          <w:sz w:val="30"/>
          <w:szCs w:val="30"/>
        </w:rPr>
        <w:t>综合局：</w:t>
      </w:r>
      <w:r>
        <w:rPr>
          <w:rFonts w:ascii="仿宋_GB2312" w:eastAsia="仿宋_GB2312"/>
          <w:sz w:val="30"/>
          <w:szCs w:val="30"/>
        </w:rPr>
        <w:t>孙家琛</w:t>
      </w:r>
      <w:r>
        <w:rPr>
          <w:rFonts w:hint="eastAsia" w:ascii="仿宋_GB2312" w:eastAsia="仿宋_GB2312"/>
          <w:sz w:val="30"/>
          <w:szCs w:val="30"/>
        </w:rPr>
        <w:t>，电话010-6319</w:t>
      </w:r>
      <w:r>
        <w:rPr>
          <w:rFonts w:ascii="仿宋_GB2312" w:eastAsia="仿宋_GB2312"/>
          <w:sz w:val="30"/>
          <w:szCs w:val="30"/>
        </w:rPr>
        <w:t>2686</w:t>
      </w:r>
      <w:r>
        <w:rPr>
          <w:rFonts w:hint="eastAsia" w:ascii="仿宋_GB2312" w:eastAsia="仿宋_GB2312"/>
          <w:sz w:val="30"/>
          <w:szCs w:val="30"/>
        </w:rPr>
        <w:t>；</w:t>
      </w:r>
    </w:p>
    <w:p>
      <w:pPr>
        <w:spacing w:line="60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教育部</w:t>
      </w:r>
      <w:r>
        <w:rPr>
          <w:rFonts w:hint="eastAsia" w:ascii="仿宋_GB2312" w:hAnsi="宋体" w:eastAsia="仿宋_GB2312"/>
          <w:sz w:val="30"/>
          <w:szCs w:val="30"/>
        </w:rPr>
        <w:t>全国高等学校学生信息咨询与就业指导中心：王勇， 电话010-62111790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全国大学生就业公共服务立体化平台</w:t>
      </w:r>
      <w:r>
        <w:rPr>
          <w:rFonts w:hint="eastAsia" w:ascii="仿宋_GB2312" w:eastAsia="仿宋_GB2312"/>
          <w:sz w:val="30"/>
          <w:szCs w:val="30"/>
        </w:rPr>
        <w:t>：王玉珏，电话010-62119070，邮箱myjobedit@moe.edu.cn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附件：用人单位招聘信息登记表</w:t>
      </w: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教育部办公厅                </w:t>
      </w:r>
      <w:r>
        <w:rPr>
          <w:rFonts w:hint="eastAsia" w:ascii="仿宋_GB2312" w:hAnsi="华文仿宋" w:eastAsia="仿宋_GB2312"/>
          <w:sz w:val="30"/>
          <w:szCs w:val="30"/>
        </w:rPr>
        <w:t>国务院国资委</w:t>
      </w:r>
      <w:r>
        <w:rPr>
          <w:rFonts w:hint="eastAsia" w:ascii="仿宋_GB2312" w:eastAsia="仿宋_GB2312"/>
          <w:sz w:val="30"/>
          <w:szCs w:val="30"/>
        </w:rPr>
        <w:t>办公厅</w:t>
      </w: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2018年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8</w:t>
      </w:r>
      <w:r>
        <w:rPr>
          <w:rFonts w:hint="eastAsia" w:ascii="仿宋_GB2312" w:eastAsia="仿宋_GB2312"/>
          <w:sz w:val="30"/>
          <w:szCs w:val="30"/>
        </w:rPr>
        <w:t xml:space="preserve"> 日</w:t>
      </w:r>
      <w:bookmarkStart w:id="0" w:name="_GoBack"/>
      <w:bookmarkEnd w:id="0"/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ind w:firstLine="3000" w:firstLineChars="1000"/>
        <w:rPr>
          <w:rFonts w:hint="eastAsia" w:ascii="仿宋_GB2312" w:eastAsia="仿宋_GB2312"/>
          <w:sz w:val="30"/>
          <w:szCs w:val="30"/>
        </w:rPr>
      </w:pPr>
    </w:p>
    <w:p>
      <w:pPr>
        <w:ind w:firstLine="3000" w:firstLineChars="1000"/>
        <w:rPr>
          <w:rFonts w:ascii="仿宋_GB2312" w:eastAsia="仿宋_GB2312"/>
          <w:sz w:val="30"/>
          <w:szCs w:val="30"/>
        </w:rPr>
      </w:pPr>
    </w:p>
    <w:p>
      <w:pPr>
        <w:tabs>
          <w:tab w:val="left" w:pos="8222"/>
        </w:tabs>
        <w:spacing w:line="560" w:lineRule="exact"/>
        <w:ind w:right="-199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</w:t>
      </w:r>
    </w:p>
    <w:p>
      <w:pPr>
        <w:pStyle w:val="9"/>
        <w:rPr>
          <w:rFonts w:ascii="华文中宋" w:hAnsi="华文中宋" w:eastAsia="华文中宋"/>
          <w:sz w:val="32"/>
        </w:rPr>
      </w:pPr>
      <w:r>
        <w:rPr>
          <w:rFonts w:hint="eastAsia" w:ascii="华文中宋" w:hAnsi="华文中宋" w:eastAsia="华文中宋"/>
          <w:sz w:val="36"/>
        </w:rPr>
        <w:t>用人单位招聘信息登记表</w:t>
      </w:r>
    </w:p>
    <w:p>
      <w:pPr>
        <w:pStyle w:val="9"/>
        <w:jc w:val="left"/>
        <w:rPr>
          <w:rFonts w:hAnsi="华文中宋"/>
          <w:sz w:val="30"/>
          <w:szCs w:val="30"/>
        </w:rPr>
      </w:pPr>
    </w:p>
    <w:tbl>
      <w:tblPr>
        <w:tblStyle w:val="6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134"/>
        <w:gridCol w:w="992"/>
        <w:gridCol w:w="709"/>
        <w:gridCol w:w="1417"/>
        <w:gridCol w:w="426"/>
        <w:gridCol w:w="17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单位名称</w:t>
            </w:r>
          </w:p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（公章）</w:t>
            </w:r>
          </w:p>
        </w:tc>
        <w:tc>
          <w:tcPr>
            <w:tcW w:w="6429" w:type="dxa"/>
            <w:gridSpan w:val="6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联系人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联系电话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单位性质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电子邮件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单位地址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工作地点</w:t>
            </w:r>
          </w:p>
        </w:tc>
        <w:tc>
          <w:tcPr>
            <w:tcW w:w="2177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单位简介</w:t>
            </w:r>
          </w:p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（限1000字）</w:t>
            </w:r>
          </w:p>
        </w:tc>
        <w:tc>
          <w:tcPr>
            <w:tcW w:w="6429" w:type="dxa"/>
            <w:gridSpan w:val="6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b/>
                <w:sz w:val="30"/>
                <w:szCs w:val="30"/>
              </w:rPr>
              <w:t>需求信息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职位名称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人数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职位描述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职位要求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招聘有效期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仿宋_GB2312" w:hAnsi="华文中宋" w:eastAsia="仿宋_GB2312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vAlign w:val="center"/>
          </w:tcPr>
          <w:p>
            <w:pPr>
              <w:rPr>
                <w:rFonts w:ascii="仿宋_GB2312" w:hAnsi="华文中宋" w:eastAsia="仿宋_GB2312"/>
                <w:sz w:val="30"/>
                <w:szCs w:val="30"/>
              </w:rPr>
            </w:pPr>
            <w:r>
              <w:rPr>
                <w:rFonts w:hint="eastAsia" w:ascii="仿宋_GB2312" w:hAnsi="华文中宋" w:eastAsia="仿宋_GB2312"/>
                <w:sz w:val="30"/>
                <w:szCs w:val="30"/>
              </w:rPr>
              <w:t>其他要求和说明</w:t>
            </w:r>
          </w:p>
          <w:p>
            <w:pPr>
              <w:rPr>
                <w:rFonts w:ascii="仿宋_GB2312" w:hAnsi="华文中宋" w:eastAsia="仿宋_GB2312"/>
                <w:sz w:val="30"/>
                <w:szCs w:val="30"/>
              </w:rPr>
            </w:pPr>
          </w:p>
        </w:tc>
      </w:tr>
    </w:tbl>
    <w:p>
      <w:pPr>
        <w:pStyle w:val="9"/>
        <w:ind w:right="600"/>
        <w:jc w:val="both"/>
        <w:rPr>
          <w:rFonts w:hAnsi="华文中宋"/>
          <w:b w:val="0"/>
          <w:sz w:val="30"/>
          <w:szCs w:val="30"/>
        </w:rPr>
      </w:pPr>
      <w:r>
        <w:rPr>
          <w:rFonts w:hint="eastAsia" w:hAnsi="华文中宋"/>
          <w:b w:val="0"/>
          <w:sz w:val="30"/>
          <w:szCs w:val="30"/>
        </w:rPr>
        <w:t>注：加盖公章扫描件及电子版发送至myjobedit@moe.edu.cn</w:t>
      </w:r>
    </w:p>
    <w:p>
      <w:pPr>
        <w:pStyle w:val="9"/>
        <w:ind w:right="600"/>
        <w:jc w:val="both"/>
        <w:rPr>
          <w:rFonts w:hAnsi="华文中宋"/>
          <w:b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___WRD_EMBED_SUB_39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7652"/>
    <w:rsid w:val="000176AE"/>
    <w:rsid w:val="000246AC"/>
    <w:rsid w:val="00046F9B"/>
    <w:rsid w:val="000610B4"/>
    <w:rsid w:val="00063DC3"/>
    <w:rsid w:val="0008051C"/>
    <w:rsid w:val="00080F2A"/>
    <w:rsid w:val="00087509"/>
    <w:rsid w:val="000F2B51"/>
    <w:rsid w:val="00103D94"/>
    <w:rsid w:val="00116EF2"/>
    <w:rsid w:val="001436C8"/>
    <w:rsid w:val="00163AC9"/>
    <w:rsid w:val="0017013D"/>
    <w:rsid w:val="00193944"/>
    <w:rsid w:val="001B2204"/>
    <w:rsid w:val="001B2E7A"/>
    <w:rsid w:val="001E38A4"/>
    <w:rsid w:val="0021466E"/>
    <w:rsid w:val="002932CB"/>
    <w:rsid w:val="00317671"/>
    <w:rsid w:val="00331E70"/>
    <w:rsid w:val="00335E37"/>
    <w:rsid w:val="00337464"/>
    <w:rsid w:val="00340CF1"/>
    <w:rsid w:val="00382E65"/>
    <w:rsid w:val="00396FD0"/>
    <w:rsid w:val="003C488F"/>
    <w:rsid w:val="003D3D17"/>
    <w:rsid w:val="003D60FA"/>
    <w:rsid w:val="003D79FF"/>
    <w:rsid w:val="003F602A"/>
    <w:rsid w:val="004044B9"/>
    <w:rsid w:val="00451EB6"/>
    <w:rsid w:val="00461506"/>
    <w:rsid w:val="004729E2"/>
    <w:rsid w:val="0048624D"/>
    <w:rsid w:val="004C6F29"/>
    <w:rsid w:val="0053276F"/>
    <w:rsid w:val="00563519"/>
    <w:rsid w:val="00565483"/>
    <w:rsid w:val="005C0F5D"/>
    <w:rsid w:val="005E544E"/>
    <w:rsid w:val="005E592F"/>
    <w:rsid w:val="005F4EFB"/>
    <w:rsid w:val="005F76AC"/>
    <w:rsid w:val="00607080"/>
    <w:rsid w:val="00614208"/>
    <w:rsid w:val="00614531"/>
    <w:rsid w:val="00615004"/>
    <w:rsid w:val="00637514"/>
    <w:rsid w:val="00646288"/>
    <w:rsid w:val="00657053"/>
    <w:rsid w:val="0066045F"/>
    <w:rsid w:val="00663EB8"/>
    <w:rsid w:val="006B2D61"/>
    <w:rsid w:val="006B3686"/>
    <w:rsid w:val="006C3FDD"/>
    <w:rsid w:val="006D59FF"/>
    <w:rsid w:val="006F354D"/>
    <w:rsid w:val="006F3BEE"/>
    <w:rsid w:val="0074018E"/>
    <w:rsid w:val="007462D0"/>
    <w:rsid w:val="0078500D"/>
    <w:rsid w:val="00794775"/>
    <w:rsid w:val="007D01FC"/>
    <w:rsid w:val="007E0556"/>
    <w:rsid w:val="007E68EB"/>
    <w:rsid w:val="007E75DB"/>
    <w:rsid w:val="007E7ADF"/>
    <w:rsid w:val="008053CE"/>
    <w:rsid w:val="00805C2F"/>
    <w:rsid w:val="00806A0B"/>
    <w:rsid w:val="00810599"/>
    <w:rsid w:val="008404C4"/>
    <w:rsid w:val="008509D2"/>
    <w:rsid w:val="008570B2"/>
    <w:rsid w:val="0087690C"/>
    <w:rsid w:val="00877CFF"/>
    <w:rsid w:val="008B23D0"/>
    <w:rsid w:val="008D3323"/>
    <w:rsid w:val="008E0245"/>
    <w:rsid w:val="008F0A47"/>
    <w:rsid w:val="00912E37"/>
    <w:rsid w:val="00926BD7"/>
    <w:rsid w:val="00947652"/>
    <w:rsid w:val="009574DE"/>
    <w:rsid w:val="009721E6"/>
    <w:rsid w:val="00996869"/>
    <w:rsid w:val="009A0F35"/>
    <w:rsid w:val="009A1EE2"/>
    <w:rsid w:val="009A6C47"/>
    <w:rsid w:val="009C1583"/>
    <w:rsid w:val="009C4395"/>
    <w:rsid w:val="00A27B88"/>
    <w:rsid w:val="00A34B36"/>
    <w:rsid w:val="00AF6F79"/>
    <w:rsid w:val="00B161E8"/>
    <w:rsid w:val="00B3053D"/>
    <w:rsid w:val="00B63571"/>
    <w:rsid w:val="00B7179D"/>
    <w:rsid w:val="00B74005"/>
    <w:rsid w:val="00BA4718"/>
    <w:rsid w:val="00BC0FFF"/>
    <w:rsid w:val="00BC323F"/>
    <w:rsid w:val="00BD22DA"/>
    <w:rsid w:val="00BF3F84"/>
    <w:rsid w:val="00BF6E1F"/>
    <w:rsid w:val="00C01AE1"/>
    <w:rsid w:val="00C147E4"/>
    <w:rsid w:val="00C35ABE"/>
    <w:rsid w:val="00C62379"/>
    <w:rsid w:val="00C8414D"/>
    <w:rsid w:val="00C97105"/>
    <w:rsid w:val="00CA6800"/>
    <w:rsid w:val="00CB0A17"/>
    <w:rsid w:val="00CE601A"/>
    <w:rsid w:val="00D10D8D"/>
    <w:rsid w:val="00D4150F"/>
    <w:rsid w:val="00D5143D"/>
    <w:rsid w:val="00D6138B"/>
    <w:rsid w:val="00D64B0D"/>
    <w:rsid w:val="00DA47E7"/>
    <w:rsid w:val="00DC1D9A"/>
    <w:rsid w:val="00DC6AB3"/>
    <w:rsid w:val="00E2144E"/>
    <w:rsid w:val="00E26879"/>
    <w:rsid w:val="00E3748D"/>
    <w:rsid w:val="00E7050E"/>
    <w:rsid w:val="00E71879"/>
    <w:rsid w:val="00E81E46"/>
    <w:rsid w:val="00EB0406"/>
    <w:rsid w:val="00F34243"/>
    <w:rsid w:val="00F53928"/>
    <w:rsid w:val="00F551C1"/>
    <w:rsid w:val="00F8551D"/>
    <w:rsid w:val="00F94A3B"/>
    <w:rsid w:val="00FA717B"/>
    <w:rsid w:val="00FC26C1"/>
    <w:rsid w:val="00FD07EC"/>
    <w:rsid w:val="00FF0065"/>
    <w:rsid w:val="6090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</w:r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  <w:style w:type="paragraph" w:customStyle="1" w:styleId="9">
    <w:name w:val="样式1"/>
    <w:basedOn w:val="1"/>
    <w:link w:val="10"/>
    <w:qFormat/>
    <w:uiPriority w:val="0"/>
    <w:pPr>
      <w:jc w:val="center"/>
    </w:pPr>
    <w:rPr>
      <w:rFonts w:ascii="仿宋_GB2312" w:eastAsia="仿宋_GB2312"/>
      <w:b/>
      <w:sz w:val="24"/>
    </w:rPr>
  </w:style>
  <w:style w:type="character" w:customStyle="1" w:styleId="10">
    <w:name w:val="样式1 Char"/>
    <w:link w:val="9"/>
    <w:uiPriority w:val="0"/>
    <w:rPr>
      <w:rFonts w:ascii="仿宋_GB2312" w:hAnsi="Times New Roman" w:eastAsia="仿宋_GB2312" w:cs="Times New Roman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83DE38-5C37-4D9B-A026-05D82356AD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220</Words>
  <Characters>1257</Characters>
  <Lines>10</Lines>
  <Paragraphs>2</Paragraphs>
  <TotalTime>990</TotalTime>
  <ScaleCrop>false</ScaleCrop>
  <LinksUpToDate>false</LinksUpToDate>
  <CharactersWithSpaces>1475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2016-04-27T06:07:00Z</dcterms:created>
  <dc:creator>Eric</dc:creator>
  <cp:lastModifiedBy>lenovo</cp:lastModifiedBy>
  <cp:lastPrinted>2017-02-22T03:21:00Z</cp:lastPrinted>
  <dcterms:modified xsi:type="dcterms:W3CDTF">2018-06-25T03:26:19Z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