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7C95" w:rsidRPr="00DD7C95" w:rsidRDefault="00DD7C95" w:rsidP="00DD7C95">
      <w:pPr>
        <w:widowControl/>
        <w:pBdr>
          <w:bottom w:val="dashed" w:sz="6" w:space="19" w:color="CCCCCC"/>
        </w:pBdr>
        <w:spacing w:before="375" w:after="75" w:line="450" w:lineRule="atLeast"/>
        <w:jc w:val="center"/>
        <w:outlineLvl w:val="0"/>
        <w:rPr>
          <w:rFonts w:ascii="Tahoma" w:eastAsia="宋体" w:hAnsi="Tahoma" w:cs="Tahoma"/>
          <w:b/>
          <w:bCs/>
          <w:color w:val="CB1010"/>
          <w:kern w:val="36"/>
          <w:sz w:val="27"/>
          <w:szCs w:val="27"/>
        </w:rPr>
      </w:pPr>
      <w:r w:rsidRPr="00DD7C95">
        <w:rPr>
          <w:rFonts w:ascii="Tahoma" w:eastAsia="宋体" w:hAnsi="Tahoma" w:cs="Tahoma"/>
          <w:b/>
          <w:bCs/>
          <w:color w:val="CB1010"/>
          <w:kern w:val="36"/>
          <w:sz w:val="27"/>
          <w:szCs w:val="27"/>
        </w:rPr>
        <w:t>2018</w:t>
      </w:r>
      <w:r w:rsidRPr="00DD7C95">
        <w:rPr>
          <w:rFonts w:ascii="Tahoma" w:eastAsia="宋体" w:hAnsi="Tahoma" w:cs="Tahoma"/>
          <w:b/>
          <w:bCs/>
          <w:color w:val="CB1010"/>
          <w:kern w:val="36"/>
          <w:sz w:val="27"/>
          <w:szCs w:val="27"/>
        </w:rPr>
        <w:t>年贵州宏财投资集团有限责任公司招聘</w:t>
      </w:r>
      <w:r w:rsidRPr="00DD7C95">
        <w:rPr>
          <w:rFonts w:ascii="Tahoma" w:eastAsia="宋体" w:hAnsi="Tahoma" w:cs="Tahoma"/>
          <w:b/>
          <w:bCs/>
          <w:color w:val="CB1010"/>
          <w:kern w:val="36"/>
          <w:sz w:val="27"/>
          <w:szCs w:val="27"/>
        </w:rPr>
        <w:t>118</w:t>
      </w:r>
      <w:r w:rsidRPr="00DD7C95">
        <w:rPr>
          <w:rFonts w:ascii="Tahoma" w:eastAsia="宋体" w:hAnsi="Tahoma" w:cs="Tahoma"/>
          <w:b/>
          <w:bCs/>
          <w:color w:val="CB1010"/>
          <w:kern w:val="36"/>
          <w:sz w:val="27"/>
          <w:szCs w:val="27"/>
        </w:rPr>
        <w:t>名教师、工作人员公告（</w:t>
      </w:r>
      <w:r w:rsidRPr="00DD7C95">
        <w:rPr>
          <w:rFonts w:ascii="Tahoma" w:eastAsia="宋体" w:hAnsi="Tahoma" w:cs="Tahoma"/>
          <w:b/>
          <w:bCs/>
          <w:color w:val="CB1010"/>
          <w:kern w:val="36"/>
          <w:sz w:val="27"/>
          <w:szCs w:val="27"/>
        </w:rPr>
        <w:t>5</w:t>
      </w:r>
      <w:r w:rsidRPr="00DD7C95">
        <w:rPr>
          <w:rFonts w:ascii="Tahoma" w:eastAsia="宋体" w:hAnsi="Tahoma" w:cs="Tahoma"/>
          <w:b/>
          <w:bCs/>
          <w:color w:val="CB1010"/>
          <w:kern w:val="36"/>
          <w:sz w:val="27"/>
          <w:szCs w:val="27"/>
        </w:rPr>
        <w:t>月</w:t>
      </w:r>
      <w:r w:rsidRPr="00DD7C95">
        <w:rPr>
          <w:rFonts w:ascii="Tahoma" w:eastAsia="宋体" w:hAnsi="Tahoma" w:cs="Tahoma"/>
          <w:b/>
          <w:bCs/>
          <w:color w:val="CB1010"/>
          <w:kern w:val="36"/>
          <w:sz w:val="27"/>
          <w:szCs w:val="27"/>
        </w:rPr>
        <w:t>23-29</w:t>
      </w:r>
      <w:r w:rsidRPr="00DD7C95">
        <w:rPr>
          <w:rFonts w:ascii="Tahoma" w:eastAsia="宋体" w:hAnsi="Tahoma" w:cs="Tahoma"/>
          <w:b/>
          <w:bCs/>
          <w:color w:val="CB1010"/>
          <w:kern w:val="36"/>
          <w:sz w:val="27"/>
          <w:szCs w:val="27"/>
        </w:rPr>
        <w:t>日报名）</w:t>
      </w:r>
    </w:p>
    <w:p w:rsidR="00DD7C95" w:rsidRPr="00DD7C95" w:rsidRDefault="00DD7C95" w:rsidP="00DD7C95">
      <w:pPr>
        <w:widowControl/>
        <w:jc w:val="left"/>
        <w:rPr>
          <w:rFonts w:ascii="Tahoma" w:eastAsia="宋体" w:hAnsi="Tahoma" w:cs="Tahoma"/>
          <w:color w:val="000000"/>
          <w:kern w:val="0"/>
          <w:szCs w:val="21"/>
        </w:rPr>
      </w:pPr>
      <w:bookmarkStart w:id="0" w:name="_GoBack"/>
      <w:bookmarkEnd w:id="0"/>
      <w:r w:rsidRPr="00DD7C95">
        <w:rPr>
          <w:rFonts w:ascii="Tahoma" w:eastAsia="宋体" w:hAnsi="Tahoma" w:cs="Tahoma"/>
          <w:color w:val="000000"/>
          <w:kern w:val="0"/>
          <w:szCs w:val="21"/>
        </w:rPr>
        <w:pict>
          <v:rect id="_x0000_i1025" style="width:0;height:1.5pt" o:hralign="center" o:hrstd="t" o:hr="t" fillcolor="#a0a0a0" stroked="f"/>
        </w:pic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为推进幼儿园及中小学师资队伍建设，</w:t>
      </w:r>
      <w:proofErr w:type="gramStart"/>
      <w:r w:rsidRPr="00DD7C95">
        <w:rPr>
          <w:rFonts w:ascii="Tahoma" w:eastAsia="宋体" w:hAnsi="Tahoma" w:cs="Tahoma"/>
          <w:color w:val="000000"/>
          <w:kern w:val="0"/>
          <w:szCs w:val="21"/>
        </w:rPr>
        <w:t>经盘州</w:t>
      </w:r>
      <w:proofErr w:type="gramEnd"/>
      <w:r w:rsidRPr="00DD7C95">
        <w:rPr>
          <w:rFonts w:ascii="Tahoma" w:eastAsia="宋体" w:hAnsi="Tahoma" w:cs="Tahoma"/>
          <w:color w:val="000000"/>
          <w:kern w:val="0"/>
          <w:szCs w:val="21"/>
        </w:rPr>
        <w:t>市市委、市政府研究同意，决定面向社会公开</w:t>
      </w:r>
      <w:hyperlink r:id="rId4" w:tgtFrame="_blank" w:history="1">
        <w:r w:rsidRPr="00DD7C95">
          <w:rPr>
            <w:rFonts w:ascii="Tahoma" w:eastAsia="宋体" w:hAnsi="Tahoma" w:cs="Tahoma"/>
            <w:color w:val="000000"/>
            <w:kern w:val="0"/>
            <w:szCs w:val="21"/>
          </w:rPr>
          <w:t>招聘</w:t>
        </w:r>
      </w:hyperlink>
      <w:proofErr w:type="gramStart"/>
      <w:r w:rsidRPr="00DD7C95">
        <w:rPr>
          <w:rFonts w:ascii="Tahoma" w:eastAsia="宋体" w:hAnsi="Tahoma" w:cs="Tahoma"/>
          <w:color w:val="000000"/>
          <w:kern w:val="0"/>
          <w:szCs w:val="21"/>
        </w:rPr>
        <w:t>盘州市聚道幼儿园亦资</w:t>
      </w:r>
      <w:proofErr w:type="gramEnd"/>
      <w:r w:rsidRPr="00DD7C95">
        <w:rPr>
          <w:rFonts w:ascii="Tahoma" w:eastAsia="宋体" w:hAnsi="Tahoma" w:cs="Tahoma"/>
          <w:color w:val="000000"/>
          <w:kern w:val="0"/>
          <w:szCs w:val="21"/>
        </w:rPr>
        <w:t>园区</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第六幼儿园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盘州市聚道</w:t>
      </w:r>
      <w:proofErr w:type="gramEnd"/>
      <w:r w:rsidRPr="00DD7C95">
        <w:rPr>
          <w:rFonts w:ascii="Tahoma" w:eastAsia="宋体" w:hAnsi="Tahoma" w:cs="Tahoma"/>
          <w:color w:val="000000"/>
          <w:kern w:val="0"/>
          <w:szCs w:val="21"/>
        </w:rPr>
        <w:t>幼儿园翰林园区</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第七幼儿园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第七小学</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聚道小学</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第十三中学</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聚道中学</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盘西新城幼儿园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筹</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红沙幼儿园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筹</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教师、保育员共计</w:t>
      </w:r>
      <w:r w:rsidRPr="00DD7C95">
        <w:rPr>
          <w:rFonts w:ascii="Tahoma" w:eastAsia="宋体" w:hAnsi="Tahoma" w:cs="Tahoma"/>
          <w:color w:val="000000"/>
          <w:kern w:val="0"/>
          <w:szCs w:val="21"/>
        </w:rPr>
        <w:t>118</w:t>
      </w:r>
      <w:r w:rsidRPr="00DD7C95">
        <w:rPr>
          <w:rFonts w:ascii="Tahoma" w:eastAsia="宋体" w:hAnsi="Tahoma" w:cs="Tahoma"/>
          <w:color w:val="000000"/>
          <w:kern w:val="0"/>
          <w:szCs w:val="21"/>
        </w:rPr>
        <w:t>名。为确保</w:t>
      </w:r>
      <w:hyperlink r:id="rId5"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工作的顺利完成，特制定《贵州宏财投资集团有限责任公司</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年面向社会公开</w:t>
      </w:r>
      <w:hyperlink r:id="rId6"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教师、工作人员简章》</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以下简称《</w:t>
      </w:r>
      <w:hyperlink r:id="rId7"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简章》</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，现将有关</w:t>
      </w:r>
      <w:hyperlink r:id="rId8"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事项公告如下：</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一、</w:t>
      </w:r>
      <w:hyperlink r:id="rId9"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工作的基本原则及程序</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hyperlink r:id="rId10"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工作严格按照公开、平等、竞争、择优的原则，采取考试与考察政审相结合的方式进行，实行公开报考条件、公开考核程序、公开考试结果</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三公开</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制度。</w:t>
      </w:r>
      <w:hyperlink r:id="rId11"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工作按照拟定</w:t>
      </w:r>
      <w:hyperlink r:id="rId12"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计划、发布</w:t>
      </w:r>
      <w:hyperlink r:id="rId13"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公告、报名、资格审查、笔试、面试、体检、考察政审、公示、聘用的程序进行。</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二、</w:t>
      </w:r>
      <w:hyperlink r:id="rId14"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计划及职位</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贵州宏财投资集团有限责任公司</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年面向社会公开</w:t>
      </w:r>
      <w:hyperlink r:id="rId15"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教师、保育员共计</w:t>
      </w:r>
      <w:r w:rsidRPr="00DD7C95">
        <w:rPr>
          <w:rFonts w:ascii="Tahoma" w:eastAsia="宋体" w:hAnsi="Tahoma" w:cs="Tahoma"/>
          <w:color w:val="000000"/>
          <w:kern w:val="0"/>
          <w:szCs w:val="21"/>
        </w:rPr>
        <w:t>118</w:t>
      </w:r>
      <w:r w:rsidRPr="00DD7C95">
        <w:rPr>
          <w:rFonts w:ascii="Tahoma" w:eastAsia="宋体" w:hAnsi="Tahoma" w:cs="Tahoma"/>
          <w:color w:val="000000"/>
          <w:kern w:val="0"/>
          <w:szCs w:val="21"/>
        </w:rPr>
        <w:t>名。其中盘州市</w:t>
      </w:r>
      <w:proofErr w:type="gramStart"/>
      <w:r w:rsidRPr="00DD7C95">
        <w:rPr>
          <w:rFonts w:ascii="Tahoma" w:eastAsia="宋体" w:hAnsi="Tahoma" w:cs="Tahoma"/>
          <w:color w:val="000000"/>
          <w:kern w:val="0"/>
          <w:szCs w:val="21"/>
        </w:rPr>
        <w:t>聚道幼儿园亦资</w:t>
      </w:r>
      <w:proofErr w:type="gramEnd"/>
      <w:r w:rsidRPr="00DD7C95">
        <w:rPr>
          <w:rFonts w:ascii="Tahoma" w:eastAsia="宋体" w:hAnsi="Tahoma" w:cs="Tahoma"/>
          <w:color w:val="000000"/>
          <w:kern w:val="0"/>
          <w:szCs w:val="21"/>
        </w:rPr>
        <w:t>园区</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第六幼儿园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拟</w:t>
      </w:r>
      <w:hyperlink r:id="rId16"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幼儿教师</w:t>
      </w:r>
      <w:r w:rsidRPr="00DD7C95">
        <w:rPr>
          <w:rFonts w:ascii="Tahoma" w:eastAsia="宋体" w:hAnsi="Tahoma" w:cs="Tahoma"/>
          <w:color w:val="000000"/>
          <w:kern w:val="0"/>
          <w:szCs w:val="21"/>
        </w:rPr>
        <w:t>7</w:t>
      </w:r>
      <w:r w:rsidRPr="00DD7C95">
        <w:rPr>
          <w:rFonts w:ascii="Tahoma" w:eastAsia="宋体" w:hAnsi="Tahoma" w:cs="Tahoma"/>
          <w:color w:val="000000"/>
          <w:kern w:val="0"/>
          <w:szCs w:val="21"/>
        </w:rPr>
        <w:t>人、保育员</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人、财务</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人</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盘州市聚道</w:t>
      </w:r>
      <w:proofErr w:type="gramEnd"/>
      <w:r w:rsidRPr="00DD7C95">
        <w:rPr>
          <w:rFonts w:ascii="Tahoma" w:eastAsia="宋体" w:hAnsi="Tahoma" w:cs="Tahoma"/>
          <w:color w:val="000000"/>
          <w:kern w:val="0"/>
          <w:szCs w:val="21"/>
        </w:rPr>
        <w:t>幼儿园翰林园区</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第七幼儿园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拟</w:t>
      </w:r>
      <w:hyperlink r:id="rId17"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幼儿教师</w:t>
      </w:r>
      <w:r w:rsidRPr="00DD7C95">
        <w:rPr>
          <w:rFonts w:ascii="Tahoma" w:eastAsia="宋体" w:hAnsi="Tahoma" w:cs="Tahoma"/>
          <w:color w:val="000000"/>
          <w:kern w:val="0"/>
          <w:szCs w:val="21"/>
        </w:rPr>
        <w:t>13</w:t>
      </w:r>
      <w:r w:rsidRPr="00DD7C95">
        <w:rPr>
          <w:rFonts w:ascii="Tahoma" w:eastAsia="宋体" w:hAnsi="Tahoma" w:cs="Tahoma"/>
          <w:color w:val="000000"/>
          <w:kern w:val="0"/>
          <w:szCs w:val="21"/>
        </w:rPr>
        <w:t>人、保育员</w:t>
      </w:r>
      <w:r w:rsidRPr="00DD7C95">
        <w:rPr>
          <w:rFonts w:ascii="Tahoma" w:eastAsia="宋体" w:hAnsi="Tahoma" w:cs="Tahoma"/>
          <w:color w:val="000000"/>
          <w:kern w:val="0"/>
          <w:szCs w:val="21"/>
        </w:rPr>
        <w:t>4</w:t>
      </w:r>
      <w:r w:rsidRPr="00DD7C95">
        <w:rPr>
          <w:rFonts w:ascii="Tahoma" w:eastAsia="宋体" w:hAnsi="Tahoma" w:cs="Tahoma"/>
          <w:color w:val="000000"/>
          <w:kern w:val="0"/>
          <w:szCs w:val="21"/>
        </w:rPr>
        <w:t>人、财务</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人</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第七小学</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聚道小学</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拟</w:t>
      </w:r>
      <w:hyperlink r:id="rId18"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小学教师</w:t>
      </w:r>
      <w:r w:rsidRPr="00DD7C95">
        <w:rPr>
          <w:rFonts w:ascii="Tahoma" w:eastAsia="宋体" w:hAnsi="Tahoma" w:cs="Tahoma"/>
          <w:color w:val="000000"/>
          <w:kern w:val="0"/>
          <w:szCs w:val="21"/>
        </w:rPr>
        <w:t>28</w:t>
      </w:r>
      <w:r w:rsidRPr="00DD7C95">
        <w:rPr>
          <w:rFonts w:ascii="Tahoma" w:eastAsia="宋体" w:hAnsi="Tahoma" w:cs="Tahoma"/>
          <w:color w:val="000000"/>
          <w:kern w:val="0"/>
          <w:szCs w:val="21"/>
        </w:rPr>
        <w:t>人、财务</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人</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第十三中学</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聚道中学</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拟</w:t>
      </w:r>
      <w:hyperlink r:id="rId19"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初中教师</w:t>
      </w:r>
      <w:r w:rsidRPr="00DD7C95">
        <w:rPr>
          <w:rFonts w:ascii="Tahoma" w:eastAsia="宋体" w:hAnsi="Tahoma" w:cs="Tahoma"/>
          <w:color w:val="000000"/>
          <w:kern w:val="0"/>
          <w:szCs w:val="21"/>
        </w:rPr>
        <w:t>25</w:t>
      </w:r>
      <w:r w:rsidRPr="00DD7C95">
        <w:rPr>
          <w:rFonts w:ascii="Tahoma" w:eastAsia="宋体" w:hAnsi="Tahoma" w:cs="Tahoma"/>
          <w:color w:val="000000"/>
          <w:kern w:val="0"/>
          <w:szCs w:val="21"/>
        </w:rPr>
        <w:t>人、财务</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人</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盘西新城幼儿园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筹</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拟</w:t>
      </w:r>
      <w:hyperlink r:id="rId20"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幼儿教师</w:t>
      </w:r>
      <w:r w:rsidRPr="00DD7C95">
        <w:rPr>
          <w:rFonts w:ascii="Tahoma" w:eastAsia="宋体" w:hAnsi="Tahoma" w:cs="Tahoma"/>
          <w:color w:val="000000"/>
          <w:kern w:val="0"/>
          <w:szCs w:val="21"/>
        </w:rPr>
        <w:t>10</w:t>
      </w:r>
      <w:r w:rsidRPr="00DD7C95">
        <w:rPr>
          <w:rFonts w:ascii="Tahoma" w:eastAsia="宋体" w:hAnsi="Tahoma" w:cs="Tahoma"/>
          <w:color w:val="000000"/>
          <w:kern w:val="0"/>
          <w:szCs w:val="21"/>
        </w:rPr>
        <w:t>人、保育员</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人、财务</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人</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红沙幼儿园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筹</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拟</w:t>
      </w:r>
      <w:hyperlink r:id="rId21"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幼儿教师</w:t>
      </w:r>
      <w:r w:rsidRPr="00DD7C95">
        <w:rPr>
          <w:rFonts w:ascii="Tahoma" w:eastAsia="宋体" w:hAnsi="Tahoma" w:cs="Tahoma"/>
          <w:color w:val="000000"/>
          <w:kern w:val="0"/>
          <w:szCs w:val="21"/>
        </w:rPr>
        <w:t>10</w:t>
      </w:r>
      <w:r w:rsidRPr="00DD7C95">
        <w:rPr>
          <w:rFonts w:ascii="Tahoma" w:eastAsia="宋体" w:hAnsi="Tahoma" w:cs="Tahoma"/>
          <w:color w:val="000000"/>
          <w:kern w:val="0"/>
          <w:szCs w:val="21"/>
        </w:rPr>
        <w:t>人、保育员</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人、财务</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人。具体</w:t>
      </w:r>
      <w:hyperlink r:id="rId22"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职位详见</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附件</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《贵州宏财投资集团有限责任公司</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年面向社会公开</w:t>
      </w:r>
      <w:hyperlink r:id="rId23"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教师、工作人员职位表》。</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三、</w:t>
      </w:r>
      <w:hyperlink r:id="rId24"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范围、对象及条件</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一</w:t>
      </w:r>
      <w:proofErr w:type="gramEnd"/>
      <w:r w:rsidRPr="00DD7C95">
        <w:rPr>
          <w:rFonts w:ascii="Tahoma" w:eastAsia="宋体" w:hAnsi="Tahoma" w:cs="Tahoma"/>
          <w:color w:val="000000"/>
          <w:kern w:val="0"/>
          <w:szCs w:val="21"/>
        </w:rPr>
        <w:t>)</w:t>
      </w:r>
      <w:hyperlink r:id="rId25"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范围</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面向社会公开</w:t>
      </w:r>
      <w:hyperlink r:id="rId26"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全日制普通高校大专及以上学历的应往届毕业生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注：保育员要求大专及以上学历</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二</w:t>
      </w:r>
      <w:r w:rsidRPr="00DD7C95">
        <w:rPr>
          <w:rFonts w:ascii="Tahoma" w:eastAsia="宋体" w:hAnsi="Tahoma" w:cs="Tahoma"/>
          <w:color w:val="000000"/>
          <w:kern w:val="0"/>
          <w:szCs w:val="21"/>
        </w:rPr>
        <w:t>)</w:t>
      </w:r>
      <w:hyperlink r:id="rId27"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对象</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教师。</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幼儿教师</w:t>
      </w:r>
      <w:hyperlink r:id="rId28"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对象：</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全日制普通高校大专及以上学历</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专业为学前教育、幼儿教育专业，音乐、美术、舞蹈专业，并取得幼儿教师资格证书的应往届毕业生。</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具有幼儿教师资格证，并有五年以上幼教工作经验的</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以单位证明及年度考核证明材料为准</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幼儿师范学校毕业的中专生。</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年龄在</w:t>
      </w:r>
      <w:r w:rsidRPr="00DD7C95">
        <w:rPr>
          <w:rFonts w:ascii="Tahoma" w:eastAsia="宋体" w:hAnsi="Tahoma" w:cs="Tahoma"/>
          <w:color w:val="000000"/>
          <w:kern w:val="0"/>
          <w:szCs w:val="21"/>
        </w:rPr>
        <w:t>18</w:t>
      </w:r>
      <w:r w:rsidRPr="00DD7C95">
        <w:rPr>
          <w:rFonts w:ascii="Tahoma" w:eastAsia="宋体" w:hAnsi="Tahoma" w:cs="Tahoma"/>
          <w:color w:val="000000"/>
          <w:kern w:val="0"/>
          <w:szCs w:val="21"/>
        </w:rPr>
        <w:t>周岁以上</w:t>
      </w:r>
      <w:r w:rsidRPr="00DD7C95">
        <w:rPr>
          <w:rFonts w:ascii="Tahoma" w:eastAsia="宋体" w:hAnsi="Tahoma" w:cs="Tahoma"/>
          <w:color w:val="000000"/>
          <w:kern w:val="0"/>
          <w:szCs w:val="21"/>
        </w:rPr>
        <w:t>(2000</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日及以前出生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35</w:t>
      </w:r>
      <w:r w:rsidRPr="00DD7C95">
        <w:rPr>
          <w:rFonts w:ascii="Tahoma" w:eastAsia="宋体" w:hAnsi="Tahoma" w:cs="Tahoma"/>
          <w:color w:val="000000"/>
          <w:kern w:val="0"/>
          <w:szCs w:val="21"/>
        </w:rPr>
        <w:t>周岁以下</w:t>
      </w:r>
      <w:r w:rsidRPr="00DD7C95">
        <w:rPr>
          <w:rFonts w:ascii="Tahoma" w:eastAsia="宋体" w:hAnsi="Tahoma" w:cs="Tahoma"/>
          <w:color w:val="000000"/>
          <w:kern w:val="0"/>
          <w:szCs w:val="21"/>
        </w:rPr>
        <w:t>(1983</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日及以后出生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获得硕士及以上学历研究生，或具有副高及以上职称的，年龄放宽到</w:t>
      </w:r>
      <w:r w:rsidRPr="00DD7C95">
        <w:rPr>
          <w:rFonts w:ascii="Tahoma" w:eastAsia="宋体" w:hAnsi="Tahoma" w:cs="Tahoma"/>
          <w:color w:val="000000"/>
          <w:kern w:val="0"/>
          <w:szCs w:val="21"/>
        </w:rPr>
        <w:t>40</w:t>
      </w:r>
      <w:r w:rsidRPr="00DD7C95">
        <w:rPr>
          <w:rFonts w:ascii="Tahoma" w:eastAsia="宋体" w:hAnsi="Tahoma" w:cs="Tahoma"/>
          <w:color w:val="000000"/>
          <w:kern w:val="0"/>
          <w:szCs w:val="21"/>
        </w:rPr>
        <w:t>周岁</w:t>
      </w:r>
      <w:r w:rsidRPr="00DD7C95">
        <w:rPr>
          <w:rFonts w:ascii="Tahoma" w:eastAsia="宋体" w:hAnsi="Tahoma" w:cs="Tahoma"/>
          <w:color w:val="000000"/>
          <w:kern w:val="0"/>
          <w:szCs w:val="21"/>
        </w:rPr>
        <w:t>(1978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日及以后出生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小学教师</w:t>
      </w:r>
      <w:hyperlink r:id="rId29"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对象：全日制普通师范高校本科及以上学历，并取得小学</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或初中、高中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相应学科教师资格证书的应往届毕业生。</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lastRenderedPageBreak/>
        <w:t xml:space="preserve">　　年龄在</w:t>
      </w:r>
      <w:r w:rsidRPr="00DD7C95">
        <w:rPr>
          <w:rFonts w:ascii="Tahoma" w:eastAsia="宋体" w:hAnsi="Tahoma" w:cs="Tahoma"/>
          <w:color w:val="000000"/>
          <w:kern w:val="0"/>
          <w:szCs w:val="21"/>
        </w:rPr>
        <w:t>18</w:t>
      </w:r>
      <w:r w:rsidRPr="00DD7C95">
        <w:rPr>
          <w:rFonts w:ascii="Tahoma" w:eastAsia="宋体" w:hAnsi="Tahoma" w:cs="Tahoma"/>
          <w:color w:val="000000"/>
          <w:kern w:val="0"/>
          <w:szCs w:val="21"/>
        </w:rPr>
        <w:t>周岁以上</w:t>
      </w:r>
      <w:r w:rsidRPr="00DD7C95">
        <w:rPr>
          <w:rFonts w:ascii="Tahoma" w:eastAsia="宋体" w:hAnsi="Tahoma" w:cs="Tahoma"/>
          <w:color w:val="000000"/>
          <w:kern w:val="0"/>
          <w:szCs w:val="21"/>
        </w:rPr>
        <w:t>(2000</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日及以前出生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40</w:t>
      </w:r>
      <w:r w:rsidRPr="00DD7C95">
        <w:rPr>
          <w:rFonts w:ascii="Tahoma" w:eastAsia="宋体" w:hAnsi="Tahoma" w:cs="Tahoma"/>
          <w:color w:val="000000"/>
          <w:kern w:val="0"/>
          <w:szCs w:val="21"/>
        </w:rPr>
        <w:t>周岁以下</w:t>
      </w:r>
      <w:r w:rsidRPr="00DD7C95">
        <w:rPr>
          <w:rFonts w:ascii="Tahoma" w:eastAsia="宋体" w:hAnsi="Tahoma" w:cs="Tahoma"/>
          <w:color w:val="000000"/>
          <w:kern w:val="0"/>
          <w:szCs w:val="21"/>
        </w:rPr>
        <w:t>(1978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日及以后出生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获得硕士及以上学历研究生，或具有副高及以上职称的，年龄可放宽到</w:t>
      </w:r>
      <w:r w:rsidRPr="00DD7C95">
        <w:rPr>
          <w:rFonts w:ascii="Tahoma" w:eastAsia="宋体" w:hAnsi="Tahoma" w:cs="Tahoma"/>
          <w:color w:val="000000"/>
          <w:kern w:val="0"/>
          <w:szCs w:val="21"/>
        </w:rPr>
        <w:t>45</w:t>
      </w:r>
      <w:r w:rsidRPr="00DD7C95">
        <w:rPr>
          <w:rFonts w:ascii="Tahoma" w:eastAsia="宋体" w:hAnsi="Tahoma" w:cs="Tahoma"/>
          <w:color w:val="000000"/>
          <w:kern w:val="0"/>
          <w:szCs w:val="21"/>
        </w:rPr>
        <w:t>周岁</w:t>
      </w:r>
      <w:r w:rsidRPr="00DD7C95">
        <w:rPr>
          <w:rFonts w:ascii="Tahoma" w:eastAsia="宋体" w:hAnsi="Tahoma" w:cs="Tahoma"/>
          <w:color w:val="000000"/>
          <w:kern w:val="0"/>
          <w:szCs w:val="21"/>
        </w:rPr>
        <w:t>(1973</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日及以后出生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初中教师</w:t>
      </w:r>
      <w:hyperlink r:id="rId30"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对象：学历为全日制普通高校本科及以上学历，并取得初中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或高中</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相应学科教师资格证书的应往届毕业生。</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年龄在</w:t>
      </w:r>
      <w:r w:rsidRPr="00DD7C95">
        <w:rPr>
          <w:rFonts w:ascii="Tahoma" w:eastAsia="宋体" w:hAnsi="Tahoma" w:cs="Tahoma"/>
          <w:color w:val="000000"/>
          <w:kern w:val="0"/>
          <w:szCs w:val="21"/>
        </w:rPr>
        <w:t>18</w:t>
      </w:r>
      <w:r w:rsidRPr="00DD7C95">
        <w:rPr>
          <w:rFonts w:ascii="Tahoma" w:eastAsia="宋体" w:hAnsi="Tahoma" w:cs="Tahoma"/>
          <w:color w:val="000000"/>
          <w:kern w:val="0"/>
          <w:szCs w:val="21"/>
        </w:rPr>
        <w:t>周岁以上</w:t>
      </w:r>
      <w:r w:rsidRPr="00DD7C95">
        <w:rPr>
          <w:rFonts w:ascii="Tahoma" w:eastAsia="宋体" w:hAnsi="Tahoma" w:cs="Tahoma"/>
          <w:color w:val="000000"/>
          <w:kern w:val="0"/>
          <w:szCs w:val="21"/>
        </w:rPr>
        <w:t>(2000</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日及以前出生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40</w:t>
      </w:r>
      <w:r w:rsidRPr="00DD7C95">
        <w:rPr>
          <w:rFonts w:ascii="Tahoma" w:eastAsia="宋体" w:hAnsi="Tahoma" w:cs="Tahoma"/>
          <w:color w:val="000000"/>
          <w:kern w:val="0"/>
          <w:szCs w:val="21"/>
        </w:rPr>
        <w:t>周岁以下</w:t>
      </w:r>
      <w:r w:rsidRPr="00DD7C95">
        <w:rPr>
          <w:rFonts w:ascii="Tahoma" w:eastAsia="宋体" w:hAnsi="Tahoma" w:cs="Tahoma"/>
          <w:color w:val="000000"/>
          <w:kern w:val="0"/>
          <w:szCs w:val="21"/>
        </w:rPr>
        <w:t>(1978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日及以后出生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获得硕士及以上学历研究生，或具有副高及以上职称的，年龄可放宽到</w:t>
      </w:r>
      <w:r w:rsidRPr="00DD7C95">
        <w:rPr>
          <w:rFonts w:ascii="Tahoma" w:eastAsia="宋体" w:hAnsi="Tahoma" w:cs="Tahoma"/>
          <w:color w:val="000000"/>
          <w:kern w:val="0"/>
          <w:szCs w:val="21"/>
        </w:rPr>
        <w:t>45</w:t>
      </w:r>
      <w:r w:rsidRPr="00DD7C95">
        <w:rPr>
          <w:rFonts w:ascii="Tahoma" w:eastAsia="宋体" w:hAnsi="Tahoma" w:cs="Tahoma"/>
          <w:color w:val="000000"/>
          <w:kern w:val="0"/>
          <w:szCs w:val="21"/>
        </w:rPr>
        <w:t>周岁</w:t>
      </w:r>
      <w:r w:rsidRPr="00DD7C95">
        <w:rPr>
          <w:rFonts w:ascii="Tahoma" w:eastAsia="宋体" w:hAnsi="Tahoma" w:cs="Tahoma"/>
          <w:color w:val="000000"/>
          <w:kern w:val="0"/>
          <w:szCs w:val="21"/>
        </w:rPr>
        <w:t>(1973</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日及以后出生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保育员</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保育员</w:t>
      </w:r>
      <w:hyperlink r:id="rId31"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对象：女性，大专及以上学历，</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户籍。年龄</w:t>
      </w:r>
      <w:r w:rsidRPr="00DD7C95">
        <w:rPr>
          <w:rFonts w:ascii="Tahoma" w:eastAsia="宋体" w:hAnsi="Tahoma" w:cs="Tahoma"/>
          <w:color w:val="000000"/>
          <w:kern w:val="0"/>
          <w:szCs w:val="21"/>
        </w:rPr>
        <w:t>20</w:t>
      </w:r>
      <w:r w:rsidRPr="00DD7C95">
        <w:rPr>
          <w:rFonts w:ascii="Tahoma" w:eastAsia="宋体" w:hAnsi="Tahoma" w:cs="Tahoma"/>
          <w:color w:val="000000"/>
          <w:kern w:val="0"/>
          <w:szCs w:val="21"/>
        </w:rPr>
        <w:t>周岁以上</w:t>
      </w:r>
      <w:r w:rsidRPr="00DD7C95">
        <w:rPr>
          <w:rFonts w:ascii="Tahoma" w:eastAsia="宋体" w:hAnsi="Tahoma" w:cs="Tahoma"/>
          <w:color w:val="000000"/>
          <w:kern w:val="0"/>
          <w:szCs w:val="21"/>
        </w:rPr>
        <w:t>(1988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日及以前出生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35</w:t>
      </w:r>
      <w:r w:rsidRPr="00DD7C95">
        <w:rPr>
          <w:rFonts w:ascii="Tahoma" w:eastAsia="宋体" w:hAnsi="Tahoma" w:cs="Tahoma"/>
          <w:color w:val="000000"/>
          <w:kern w:val="0"/>
          <w:szCs w:val="21"/>
        </w:rPr>
        <w:t>周岁</w:t>
      </w:r>
      <w:r w:rsidRPr="00DD7C95">
        <w:rPr>
          <w:rFonts w:ascii="Tahoma" w:eastAsia="宋体" w:hAnsi="Tahoma" w:cs="Tahoma"/>
          <w:color w:val="000000"/>
          <w:kern w:val="0"/>
          <w:szCs w:val="21"/>
        </w:rPr>
        <w:t>(1983</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日及以后出生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以下，品行端正，普通话流利，有良好的语言沟通能力。</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3.</w:t>
      </w:r>
      <w:r w:rsidRPr="00DD7C95">
        <w:rPr>
          <w:rFonts w:ascii="Tahoma" w:eastAsia="宋体" w:hAnsi="Tahoma" w:cs="Tahoma"/>
          <w:color w:val="000000"/>
          <w:kern w:val="0"/>
          <w:szCs w:val="21"/>
        </w:rPr>
        <w:t>财务人员</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财务人员</w:t>
      </w:r>
      <w:hyperlink r:id="rId32"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对象：全日制普通高校本科及以上学历，年龄</w:t>
      </w:r>
      <w:r w:rsidRPr="00DD7C95">
        <w:rPr>
          <w:rFonts w:ascii="Tahoma" w:eastAsia="宋体" w:hAnsi="Tahoma" w:cs="Tahoma"/>
          <w:color w:val="000000"/>
          <w:kern w:val="0"/>
          <w:szCs w:val="21"/>
        </w:rPr>
        <w:t>25</w:t>
      </w:r>
      <w:r w:rsidRPr="00DD7C95">
        <w:rPr>
          <w:rFonts w:ascii="Tahoma" w:eastAsia="宋体" w:hAnsi="Tahoma" w:cs="Tahoma"/>
          <w:color w:val="000000"/>
          <w:kern w:val="0"/>
          <w:szCs w:val="21"/>
        </w:rPr>
        <w:t>周岁以上</w:t>
      </w:r>
      <w:r w:rsidRPr="00DD7C95">
        <w:rPr>
          <w:rFonts w:ascii="Tahoma" w:eastAsia="宋体" w:hAnsi="Tahoma" w:cs="Tahoma"/>
          <w:color w:val="000000"/>
          <w:kern w:val="0"/>
          <w:szCs w:val="21"/>
        </w:rPr>
        <w:t>(1993</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日及以前出生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40</w:t>
      </w:r>
      <w:r w:rsidRPr="00DD7C95">
        <w:rPr>
          <w:rFonts w:ascii="Tahoma" w:eastAsia="宋体" w:hAnsi="Tahoma" w:cs="Tahoma"/>
          <w:color w:val="000000"/>
          <w:kern w:val="0"/>
          <w:szCs w:val="21"/>
        </w:rPr>
        <w:t>周岁以下</w:t>
      </w:r>
      <w:r w:rsidRPr="00DD7C95">
        <w:rPr>
          <w:rFonts w:ascii="Tahoma" w:eastAsia="宋体" w:hAnsi="Tahoma" w:cs="Tahoma"/>
          <w:color w:val="000000"/>
          <w:kern w:val="0"/>
          <w:szCs w:val="21"/>
        </w:rPr>
        <w:t>(1978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日及以后出生</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，并具有三年及以上财务工作经验</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以单位证明及年度考核证明为准</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三</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基本条件</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思想素质好，拥护中国共产党的领导，具有良好的道德品质，有较强的责任心和事业心。</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具有岗位所必需的执业资格和其他任职资格条件。</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3.</w:t>
      </w:r>
      <w:r w:rsidRPr="00DD7C95">
        <w:rPr>
          <w:rFonts w:ascii="Tahoma" w:eastAsia="宋体" w:hAnsi="Tahoma" w:cs="Tahoma"/>
          <w:color w:val="000000"/>
          <w:kern w:val="0"/>
          <w:szCs w:val="21"/>
        </w:rPr>
        <w:t>性格开朗、思维清晰、反应敏捷，具有较强的综合协调能力、沟通能力和分析能力。</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4.</w:t>
      </w:r>
      <w:r w:rsidRPr="00DD7C95">
        <w:rPr>
          <w:rFonts w:ascii="Tahoma" w:eastAsia="宋体" w:hAnsi="Tahoma" w:cs="Tahoma"/>
          <w:color w:val="000000"/>
          <w:kern w:val="0"/>
          <w:szCs w:val="21"/>
        </w:rPr>
        <w:t>工作认真、热爱岗位、责任感强、品行端正、勤奋敬业，有吃苦耐劳的精神。</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身体健康，具有正常履行职责的身体条件。</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四</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以下人员不得报考</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曾因犯罪受过刑事处罚或受过劳动教养的人员。</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曾被原单位开除或辞退的人员。</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3.</w:t>
      </w:r>
      <w:r w:rsidRPr="00DD7C95">
        <w:rPr>
          <w:rFonts w:ascii="Tahoma" w:eastAsia="宋体" w:hAnsi="Tahoma" w:cs="Tahoma"/>
          <w:color w:val="000000"/>
          <w:kern w:val="0"/>
          <w:szCs w:val="21"/>
        </w:rPr>
        <w:t>受到过党纪、政纪处分尚未解除处分的人员。</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4.</w:t>
      </w:r>
      <w:r w:rsidRPr="00DD7C95">
        <w:rPr>
          <w:rFonts w:ascii="Tahoma" w:eastAsia="宋体" w:hAnsi="Tahoma" w:cs="Tahoma"/>
          <w:color w:val="000000"/>
          <w:kern w:val="0"/>
          <w:szCs w:val="21"/>
        </w:rPr>
        <w:t>在各单位</w:t>
      </w:r>
      <w:hyperlink r:id="rId33"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考试中被认定有舞弊等严重违反考试录用纪律行为的人员。</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国家机关</w:t>
      </w:r>
      <w:hyperlink r:id="rId34" w:tgtFrame="_blank" w:history="1">
        <w:r w:rsidRPr="00DD7C95">
          <w:rPr>
            <w:rFonts w:ascii="Tahoma" w:eastAsia="宋体" w:hAnsi="Tahoma" w:cs="Tahoma"/>
            <w:color w:val="000000"/>
            <w:kern w:val="0"/>
            <w:szCs w:val="21"/>
          </w:rPr>
          <w:t>事业单位</w:t>
        </w:r>
      </w:hyperlink>
      <w:r w:rsidRPr="00DD7C95">
        <w:rPr>
          <w:rFonts w:ascii="Tahoma" w:eastAsia="宋体" w:hAnsi="Tahoma" w:cs="Tahoma"/>
          <w:color w:val="000000"/>
          <w:kern w:val="0"/>
          <w:szCs w:val="21"/>
        </w:rPr>
        <w:t>在编人员。</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6.</w:t>
      </w:r>
      <w:r w:rsidRPr="00DD7C95">
        <w:rPr>
          <w:rFonts w:ascii="Tahoma" w:eastAsia="宋体" w:hAnsi="Tahoma" w:cs="Tahoma"/>
          <w:color w:val="000000"/>
          <w:kern w:val="0"/>
          <w:szCs w:val="21"/>
        </w:rPr>
        <w:t>不符合招考职位要求的有关条件的人员。</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四、报名方式及资格审查</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一</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报名方式及时间、地点</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报名方式。本次报名采取现场报名的方式进行，报名工作由贵州宏财投资集团有限责任公司教师</w:t>
      </w:r>
      <w:hyperlink r:id="rId35"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工作领导小组统一组织，教师</w:t>
      </w:r>
      <w:hyperlink r:id="rId36"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工作领导小组办公室具体负责实施。</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报名时间。</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23</w:t>
      </w:r>
      <w:r w:rsidRPr="00DD7C95">
        <w:rPr>
          <w:rFonts w:ascii="Tahoma" w:eastAsia="宋体" w:hAnsi="Tahoma" w:cs="Tahoma"/>
          <w:color w:val="000000"/>
          <w:kern w:val="0"/>
          <w:szCs w:val="21"/>
        </w:rPr>
        <w:t>日至</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29</w:t>
      </w:r>
      <w:r w:rsidRPr="00DD7C95">
        <w:rPr>
          <w:rFonts w:ascii="Tahoma" w:eastAsia="宋体" w:hAnsi="Tahoma" w:cs="Tahoma"/>
          <w:color w:val="000000"/>
          <w:kern w:val="0"/>
          <w:szCs w:val="21"/>
        </w:rPr>
        <w:t>日，上午</w:t>
      </w:r>
      <w:r w:rsidRPr="00DD7C95">
        <w:rPr>
          <w:rFonts w:ascii="Tahoma" w:eastAsia="宋体" w:hAnsi="Tahoma" w:cs="Tahoma"/>
          <w:color w:val="000000"/>
          <w:kern w:val="0"/>
          <w:szCs w:val="21"/>
        </w:rPr>
        <w:t>8:30—12:00</w:t>
      </w:r>
      <w:r w:rsidRPr="00DD7C95">
        <w:rPr>
          <w:rFonts w:ascii="Tahoma" w:eastAsia="宋体" w:hAnsi="Tahoma" w:cs="Tahoma"/>
          <w:color w:val="000000"/>
          <w:kern w:val="0"/>
          <w:szCs w:val="21"/>
        </w:rPr>
        <w:t>，下午</w:t>
      </w:r>
      <w:r w:rsidRPr="00DD7C95">
        <w:rPr>
          <w:rFonts w:ascii="Tahoma" w:eastAsia="宋体" w:hAnsi="Tahoma" w:cs="Tahoma"/>
          <w:color w:val="000000"/>
          <w:kern w:val="0"/>
          <w:szCs w:val="21"/>
        </w:rPr>
        <w:t>14:00—17:30</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3.</w:t>
      </w:r>
      <w:r w:rsidRPr="00DD7C95">
        <w:rPr>
          <w:rFonts w:ascii="Tahoma" w:eastAsia="宋体" w:hAnsi="Tahoma" w:cs="Tahoma"/>
          <w:color w:val="000000"/>
          <w:kern w:val="0"/>
          <w:szCs w:val="21"/>
        </w:rPr>
        <w:t>报名地点。</w:t>
      </w:r>
      <w:proofErr w:type="gramStart"/>
      <w:r w:rsidRPr="00DD7C95">
        <w:rPr>
          <w:rFonts w:ascii="Tahoma" w:eastAsia="宋体" w:hAnsi="Tahoma" w:cs="Tahoma"/>
          <w:color w:val="000000"/>
          <w:kern w:val="0"/>
          <w:szCs w:val="21"/>
        </w:rPr>
        <w:t>盘州市</w:t>
      </w:r>
      <w:proofErr w:type="gramEnd"/>
      <w:r w:rsidRPr="00DD7C95">
        <w:rPr>
          <w:rFonts w:ascii="Tahoma" w:eastAsia="宋体" w:hAnsi="Tahoma" w:cs="Tahoma"/>
          <w:color w:val="000000"/>
          <w:kern w:val="0"/>
          <w:szCs w:val="21"/>
        </w:rPr>
        <w:t>第十三中学</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聚道中学</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，紧邻</w:t>
      </w:r>
      <w:proofErr w:type="gramStart"/>
      <w:r w:rsidRPr="00DD7C95">
        <w:rPr>
          <w:rFonts w:ascii="Tahoma" w:eastAsia="宋体" w:hAnsi="Tahoma" w:cs="Tahoma"/>
          <w:color w:val="000000"/>
          <w:kern w:val="0"/>
          <w:szCs w:val="21"/>
        </w:rPr>
        <w:t>沪昆高速公路盘州</w:t>
      </w:r>
      <w:proofErr w:type="gramEnd"/>
      <w:r w:rsidRPr="00DD7C95">
        <w:rPr>
          <w:rFonts w:ascii="Tahoma" w:eastAsia="宋体" w:hAnsi="Tahoma" w:cs="Tahoma"/>
          <w:color w:val="000000"/>
          <w:kern w:val="0"/>
          <w:szCs w:val="21"/>
        </w:rPr>
        <w:t>收费站。</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咨询电话：</w:t>
      </w:r>
      <w:r w:rsidRPr="00DD7C95">
        <w:rPr>
          <w:rFonts w:ascii="Tahoma" w:eastAsia="宋体" w:hAnsi="Tahoma" w:cs="Tahoma"/>
          <w:color w:val="000000"/>
          <w:kern w:val="0"/>
          <w:szCs w:val="21"/>
        </w:rPr>
        <w:t>0858-8139698</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0858-2201666</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4.</w:t>
      </w:r>
      <w:r w:rsidRPr="00DD7C95">
        <w:rPr>
          <w:rFonts w:ascii="Tahoma" w:eastAsia="宋体" w:hAnsi="Tahoma" w:cs="Tahoma"/>
          <w:color w:val="000000"/>
          <w:kern w:val="0"/>
          <w:szCs w:val="21"/>
        </w:rPr>
        <w:t>报名所需资料</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教师提交资料</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按照招考条件和要求，报考人员须提供从学信网上打印《教育部学历证书电子注册备案表》、有效居民身份证、毕业证书、学位证、教师资格证原件及上述证件的复印件</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份</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所在单位同意报考证明</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并完整填写《贵州宏财投资集团有限责任公司</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年面向社会公</w:t>
      </w:r>
      <w:r w:rsidRPr="00DD7C95">
        <w:rPr>
          <w:rFonts w:ascii="Tahoma" w:eastAsia="宋体" w:hAnsi="Tahoma" w:cs="Tahoma"/>
          <w:color w:val="000000"/>
          <w:kern w:val="0"/>
          <w:szCs w:val="21"/>
        </w:rPr>
        <w:lastRenderedPageBreak/>
        <w:t>开</w:t>
      </w:r>
      <w:hyperlink r:id="rId37"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教师、工作人员报名表》</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附件</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相关岗位需提供单位证明及年度考核证明</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详见职位</w:t>
      </w:r>
      <w:proofErr w:type="gramStart"/>
      <w:r w:rsidRPr="00DD7C95">
        <w:rPr>
          <w:rFonts w:ascii="Tahoma" w:eastAsia="宋体" w:hAnsi="Tahoma" w:cs="Tahoma"/>
          <w:color w:val="000000"/>
          <w:kern w:val="0"/>
          <w:szCs w:val="21"/>
        </w:rPr>
        <w:t>表条件</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本人近期一寸蓝底彩色免冠照片</w:t>
      </w:r>
      <w:r w:rsidRPr="00DD7C95">
        <w:rPr>
          <w:rFonts w:ascii="Tahoma" w:eastAsia="宋体" w:hAnsi="Tahoma" w:cs="Tahoma"/>
          <w:color w:val="000000"/>
          <w:kern w:val="0"/>
          <w:szCs w:val="21"/>
        </w:rPr>
        <w:t>6</w:t>
      </w:r>
      <w:r w:rsidRPr="00DD7C95">
        <w:rPr>
          <w:rFonts w:ascii="Tahoma" w:eastAsia="宋体" w:hAnsi="Tahoma" w:cs="Tahoma"/>
          <w:color w:val="000000"/>
          <w:kern w:val="0"/>
          <w:szCs w:val="21"/>
        </w:rPr>
        <w:t>张。</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注：</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年毕业的应届毕业生需提供《就业推荐表》，并在</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9</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30</w:t>
      </w:r>
      <w:r w:rsidRPr="00DD7C95">
        <w:rPr>
          <w:rFonts w:ascii="Tahoma" w:eastAsia="宋体" w:hAnsi="Tahoma" w:cs="Tahoma"/>
          <w:color w:val="000000"/>
          <w:kern w:val="0"/>
          <w:szCs w:val="21"/>
        </w:rPr>
        <w:t>日以前提供毕业证、学位证、教师资格证原件，若到期不能提供的，视为不合格，取消聘用资格。每人限报一个职位。</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保育员提交资料</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按照招考条件和要求，报考人员须提供从学信网上打印《教育部学历证书电子注册备案表》、毕业证书、有效居民身份证原件及其复印件</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份</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所在单位同意报考证明，并完整填写《贵州宏财投资集团有限责任公司</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年面向社会公开</w:t>
      </w:r>
      <w:hyperlink r:id="rId38"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教师、工作人员报名表》</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附件</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(3)</w:t>
      </w:r>
      <w:r w:rsidRPr="00DD7C95">
        <w:rPr>
          <w:rFonts w:ascii="Tahoma" w:eastAsia="宋体" w:hAnsi="Tahoma" w:cs="Tahoma"/>
          <w:color w:val="000000"/>
          <w:kern w:val="0"/>
          <w:szCs w:val="21"/>
        </w:rPr>
        <w:t>财务人员提交资料</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按照招考条件和要求，报考人员须提供从学信网上打印《教育部学历证书电子注册备案表》、毕业证书、有效居民身份证原件及其复印件</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份</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所在单位同意报考证明</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从事三年及以上财务相关工作的单位证明及年度考核表，并完整填写《贵州宏财投资集团有限责任公司</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年面向社会公开</w:t>
      </w:r>
      <w:hyperlink r:id="rId39"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教师、工作人员报名表》</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附件</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注：</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年毕业的应届毕业生需提供《就业推荐表》，并在</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9</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30</w:t>
      </w:r>
      <w:r w:rsidRPr="00DD7C95">
        <w:rPr>
          <w:rFonts w:ascii="Tahoma" w:eastAsia="宋体" w:hAnsi="Tahoma" w:cs="Tahoma"/>
          <w:color w:val="000000"/>
          <w:kern w:val="0"/>
          <w:szCs w:val="21"/>
        </w:rPr>
        <w:t>日以前提供毕业证、学位证原件，若到期不能提供的，视为不合格，取消聘用资格。每人限报一个职位。</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二</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资格审查</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严格按照本方案和报考人员提交的报名材料，对报考人员是否符合报考职位所需资格条件进行资格审查，经审查符合</w:t>
      </w:r>
      <w:hyperlink r:id="rId40"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职位所需资格条件的报考人员，由审查人员签署意见。经审查不符合报考条件的报考人员，不予报名。</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报考人员须仔细阅读《报名表》，如实提交和填写本人有关信息和材料。报考人员提供虚假报考信息或材料的，一经查实，即取消进入下一个环节的资格。报名人数与计划</w:t>
      </w:r>
      <w:hyperlink r:id="rId41"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人数达不到</w:t>
      </w:r>
      <w:r w:rsidRPr="00DD7C95">
        <w:rPr>
          <w:rFonts w:ascii="Tahoma" w:eastAsia="宋体" w:hAnsi="Tahoma" w:cs="Tahoma"/>
          <w:color w:val="000000"/>
          <w:kern w:val="0"/>
          <w:szCs w:val="21"/>
        </w:rPr>
        <w:t>3:1</w:t>
      </w:r>
      <w:r w:rsidRPr="00DD7C95">
        <w:rPr>
          <w:rFonts w:ascii="Tahoma" w:eastAsia="宋体" w:hAnsi="Tahoma" w:cs="Tahoma"/>
          <w:color w:val="000000"/>
          <w:kern w:val="0"/>
          <w:szCs w:val="21"/>
        </w:rPr>
        <w:t>比例的，按报名人数与</w:t>
      </w:r>
      <w:hyperlink r:id="rId42"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计划数</w:t>
      </w:r>
      <w:r w:rsidRPr="00DD7C95">
        <w:rPr>
          <w:rFonts w:ascii="Tahoma" w:eastAsia="宋体" w:hAnsi="Tahoma" w:cs="Tahoma"/>
          <w:color w:val="000000"/>
          <w:kern w:val="0"/>
          <w:szCs w:val="21"/>
        </w:rPr>
        <w:t>3:1</w:t>
      </w:r>
      <w:r w:rsidRPr="00DD7C95">
        <w:rPr>
          <w:rFonts w:ascii="Tahoma" w:eastAsia="宋体" w:hAnsi="Tahoma" w:cs="Tahoma"/>
          <w:color w:val="000000"/>
          <w:kern w:val="0"/>
          <w:szCs w:val="21"/>
        </w:rPr>
        <w:t>比例相应削减</w:t>
      </w:r>
      <w:hyperlink r:id="rId43"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计划数。</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五、考试</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考试分笔试、面试</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保育员只需面试</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，每项分值</w:t>
      </w:r>
      <w:r w:rsidRPr="00DD7C95">
        <w:rPr>
          <w:rFonts w:ascii="Tahoma" w:eastAsia="宋体" w:hAnsi="Tahoma" w:cs="Tahoma"/>
          <w:color w:val="000000"/>
          <w:kern w:val="0"/>
          <w:szCs w:val="21"/>
        </w:rPr>
        <w:t>100</w:t>
      </w:r>
      <w:r w:rsidRPr="00DD7C95">
        <w:rPr>
          <w:rFonts w:ascii="Tahoma" w:eastAsia="宋体" w:hAnsi="Tahoma" w:cs="Tahoma"/>
          <w:color w:val="000000"/>
          <w:kern w:val="0"/>
          <w:szCs w:val="21"/>
        </w:rPr>
        <w:t>分。</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一</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笔试。</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笔试采取闭卷考试，考试不指定用书。</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中小学教师笔试科目：分科目笔试</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幼儿教师笔试科目：《幼儿教育专业基础知识》</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财务人员笔试科目：《财务知识》。</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笔试时间及笔试地点</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笔试时间：</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6</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日，上午</w:t>
      </w:r>
      <w:r w:rsidRPr="00DD7C95">
        <w:rPr>
          <w:rFonts w:ascii="Tahoma" w:eastAsia="宋体" w:hAnsi="Tahoma" w:cs="Tahoma"/>
          <w:color w:val="000000"/>
          <w:kern w:val="0"/>
          <w:szCs w:val="21"/>
        </w:rPr>
        <w:t>8∶30—10∶30</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笔试地点：详见《笔试准考证》，《笔试准考证》领取时间另行通知。</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考生须同时持有效居民身份证和《笔试准考证》原件方能进入考场参加笔试。《笔试准考证》领取时间</w:t>
      </w:r>
      <w:proofErr w:type="gramStart"/>
      <w:r w:rsidRPr="00DD7C95">
        <w:rPr>
          <w:rFonts w:ascii="Tahoma" w:eastAsia="宋体" w:hAnsi="Tahoma" w:cs="Tahoma"/>
          <w:color w:val="000000"/>
          <w:kern w:val="0"/>
          <w:szCs w:val="21"/>
        </w:rPr>
        <w:t>在盘州市</w:t>
      </w:r>
      <w:proofErr w:type="gramEnd"/>
      <w:r w:rsidRPr="00DD7C95">
        <w:rPr>
          <w:rFonts w:ascii="Tahoma" w:eastAsia="宋体" w:hAnsi="Tahoma" w:cs="Tahoma"/>
          <w:color w:val="000000"/>
          <w:kern w:val="0"/>
          <w:szCs w:val="21"/>
        </w:rPr>
        <w:t>人民政府网</w:t>
      </w:r>
      <w:r w:rsidRPr="00DD7C95">
        <w:rPr>
          <w:rFonts w:ascii="Tahoma" w:eastAsia="宋体" w:hAnsi="Tahoma" w:cs="Tahoma"/>
          <w:color w:val="000000"/>
          <w:kern w:val="0"/>
          <w:szCs w:val="21"/>
        </w:rPr>
        <w:t>(http://www.panxian.gov.cn/)</w:t>
      </w:r>
      <w:r w:rsidRPr="00DD7C95">
        <w:rPr>
          <w:rFonts w:ascii="Tahoma" w:eastAsia="宋体" w:hAnsi="Tahoma" w:cs="Tahoma"/>
          <w:color w:val="000000"/>
          <w:kern w:val="0"/>
          <w:szCs w:val="21"/>
        </w:rPr>
        <w:t>、贵州宏财投资集团有限责任公司网站</w:t>
      </w:r>
      <w:r w:rsidRPr="00DD7C95">
        <w:rPr>
          <w:rFonts w:ascii="Tahoma" w:eastAsia="宋体" w:hAnsi="Tahoma" w:cs="Tahoma"/>
          <w:color w:val="000000"/>
          <w:kern w:val="0"/>
          <w:szCs w:val="21"/>
        </w:rPr>
        <w:t>(http://www.hongcaitz.com)</w:t>
      </w:r>
      <w:r w:rsidRPr="00DD7C95">
        <w:rPr>
          <w:rFonts w:ascii="Tahoma" w:eastAsia="宋体" w:hAnsi="Tahoma" w:cs="Tahoma"/>
          <w:color w:val="000000"/>
          <w:kern w:val="0"/>
          <w:szCs w:val="21"/>
        </w:rPr>
        <w:t>通知。</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笔试成绩</w:t>
      </w:r>
      <w:proofErr w:type="gramStart"/>
      <w:r w:rsidRPr="00DD7C95">
        <w:rPr>
          <w:rFonts w:ascii="Tahoma" w:eastAsia="宋体" w:hAnsi="Tahoma" w:cs="Tahoma"/>
          <w:color w:val="000000"/>
          <w:kern w:val="0"/>
          <w:szCs w:val="21"/>
        </w:rPr>
        <w:t>在盘州市</w:t>
      </w:r>
      <w:proofErr w:type="gramEnd"/>
      <w:r w:rsidRPr="00DD7C95">
        <w:rPr>
          <w:rFonts w:ascii="Tahoma" w:eastAsia="宋体" w:hAnsi="Tahoma" w:cs="Tahoma"/>
          <w:color w:val="000000"/>
          <w:kern w:val="0"/>
          <w:szCs w:val="21"/>
        </w:rPr>
        <w:t>人民政府网、贵州宏财投资集团有限责任公司网站上公示，公示时间为</w:t>
      </w:r>
      <w:r w:rsidRPr="00DD7C95">
        <w:rPr>
          <w:rFonts w:ascii="Tahoma" w:eastAsia="宋体" w:hAnsi="Tahoma" w:cs="Tahoma"/>
          <w:color w:val="000000"/>
          <w:kern w:val="0"/>
          <w:szCs w:val="21"/>
        </w:rPr>
        <w:t>3</w:t>
      </w:r>
      <w:r w:rsidRPr="00DD7C95">
        <w:rPr>
          <w:rFonts w:ascii="Tahoma" w:eastAsia="宋体" w:hAnsi="Tahoma" w:cs="Tahoma"/>
          <w:color w:val="000000"/>
          <w:kern w:val="0"/>
          <w:szCs w:val="21"/>
        </w:rPr>
        <w:t>个工作日。</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未完成笔试科目或未取得有效笔试成绩的考生，取消其进入下一环节资格。</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面试</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 xml:space="preserve">1. </w:t>
      </w:r>
      <w:r w:rsidRPr="00DD7C95">
        <w:rPr>
          <w:rFonts w:ascii="Tahoma" w:eastAsia="宋体" w:hAnsi="Tahoma" w:cs="Tahoma"/>
          <w:color w:val="000000"/>
          <w:kern w:val="0"/>
          <w:szCs w:val="21"/>
        </w:rPr>
        <w:t>根据笔试成绩从高分到低分按</w:t>
      </w:r>
      <w:hyperlink r:id="rId44"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计划数与实际参加笔试人数</w:t>
      </w:r>
      <w:r w:rsidRPr="00DD7C95">
        <w:rPr>
          <w:rFonts w:ascii="Tahoma" w:eastAsia="宋体" w:hAnsi="Tahoma" w:cs="Tahoma"/>
          <w:color w:val="000000"/>
          <w:kern w:val="0"/>
          <w:szCs w:val="21"/>
        </w:rPr>
        <w:t>1:3</w:t>
      </w:r>
      <w:r w:rsidRPr="00DD7C95">
        <w:rPr>
          <w:rFonts w:ascii="Tahoma" w:eastAsia="宋体" w:hAnsi="Tahoma" w:cs="Tahoma"/>
          <w:color w:val="000000"/>
          <w:kern w:val="0"/>
          <w:szCs w:val="21"/>
        </w:rPr>
        <w:t>比例</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含</w:t>
      </w:r>
      <w:r w:rsidRPr="00DD7C95">
        <w:rPr>
          <w:rFonts w:ascii="Tahoma" w:eastAsia="宋体" w:hAnsi="Tahoma" w:cs="Tahoma"/>
          <w:color w:val="000000"/>
          <w:kern w:val="0"/>
          <w:szCs w:val="21"/>
        </w:rPr>
        <w:t>1:3)</w:t>
      </w:r>
      <w:r w:rsidRPr="00DD7C95">
        <w:rPr>
          <w:rFonts w:ascii="Tahoma" w:eastAsia="宋体" w:hAnsi="Tahoma" w:cs="Tahoma"/>
          <w:color w:val="000000"/>
          <w:kern w:val="0"/>
          <w:szCs w:val="21"/>
        </w:rPr>
        <w:t>确定面试人员，同一职位报考人员笔试成绩名次末尾并列的，同时确定为面试人员。</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lastRenderedPageBreak/>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面试时间及面试地点</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面试时间地点详见面试通知书，面试通知书领取时间和其他具体事项</w:t>
      </w:r>
      <w:proofErr w:type="gramStart"/>
      <w:r w:rsidRPr="00DD7C95">
        <w:rPr>
          <w:rFonts w:ascii="Tahoma" w:eastAsia="宋体" w:hAnsi="Tahoma" w:cs="Tahoma"/>
          <w:color w:val="000000"/>
          <w:kern w:val="0"/>
          <w:szCs w:val="21"/>
        </w:rPr>
        <w:t>在盘州市</w:t>
      </w:r>
      <w:proofErr w:type="gramEnd"/>
      <w:r w:rsidRPr="00DD7C95">
        <w:rPr>
          <w:rFonts w:ascii="Tahoma" w:eastAsia="宋体" w:hAnsi="Tahoma" w:cs="Tahoma"/>
          <w:color w:val="000000"/>
          <w:kern w:val="0"/>
          <w:szCs w:val="21"/>
        </w:rPr>
        <w:t>人民政府网、贵州宏财投资集团有限责任公司网站上公布。</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面试当日，面试人员持面试通知书、本人有效居民身份证、笔试《准考证》原件，按面试通知书规定的时间、指定的地点准时到面试考场候考。未按规定时间到</w:t>
      </w:r>
      <w:proofErr w:type="gramStart"/>
      <w:r w:rsidRPr="00DD7C95">
        <w:rPr>
          <w:rFonts w:ascii="Tahoma" w:eastAsia="宋体" w:hAnsi="Tahoma" w:cs="Tahoma"/>
          <w:color w:val="000000"/>
          <w:kern w:val="0"/>
          <w:szCs w:val="21"/>
        </w:rPr>
        <w:t>考场候考的</w:t>
      </w:r>
      <w:proofErr w:type="gramEnd"/>
      <w:r w:rsidRPr="00DD7C95">
        <w:rPr>
          <w:rFonts w:ascii="Tahoma" w:eastAsia="宋体" w:hAnsi="Tahoma" w:cs="Tahoma"/>
          <w:color w:val="000000"/>
          <w:kern w:val="0"/>
          <w:szCs w:val="21"/>
        </w:rPr>
        <w:t>视为自动放弃面试资格，由此出现的面试名额空缺不再递补面试人选。</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(3)</w:t>
      </w:r>
      <w:r w:rsidRPr="00DD7C95">
        <w:rPr>
          <w:rFonts w:ascii="Tahoma" w:eastAsia="宋体" w:hAnsi="Tahoma" w:cs="Tahoma"/>
          <w:color w:val="000000"/>
          <w:kern w:val="0"/>
          <w:szCs w:val="21"/>
        </w:rPr>
        <w:t>面试当日，实考人数与职位</w:t>
      </w:r>
      <w:hyperlink r:id="rId45"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计划数达不到</w:t>
      </w:r>
      <w:r w:rsidRPr="00DD7C95">
        <w:rPr>
          <w:rFonts w:ascii="Tahoma" w:eastAsia="宋体" w:hAnsi="Tahoma" w:cs="Tahoma"/>
          <w:color w:val="000000"/>
          <w:kern w:val="0"/>
          <w:szCs w:val="21"/>
        </w:rPr>
        <w:t>3:1</w:t>
      </w:r>
      <w:r w:rsidRPr="00DD7C95">
        <w:rPr>
          <w:rFonts w:ascii="Tahoma" w:eastAsia="宋体" w:hAnsi="Tahoma" w:cs="Tahoma"/>
          <w:color w:val="000000"/>
          <w:kern w:val="0"/>
          <w:szCs w:val="21"/>
        </w:rPr>
        <w:t>比例的笔试成绩最后</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名或</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名考生，其面试成绩须达到本考场当日面试实考考生平均分及以上，方能进入下一环节。未参加面试的考生，取消进入下一个环节的资格。</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三</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总成绩</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总成绩</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笔试成绩</w:t>
      </w:r>
      <w:r w:rsidRPr="00DD7C95">
        <w:rPr>
          <w:rFonts w:ascii="Tahoma" w:eastAsia="宋体" w:hAnsi="Tahoma" w:cs="Tahoma"/>
          <w:color w:val="000000"/>
          <w:kern w:val="0"/>
          <w:szCs w:val="21"/>
        </w:rPr>
        <w:t>×60%+</w:t>
      </w:r>
      <w:r w:rsidRPr="00DD7C95">
        <w:rPr>
          <w:rFonts w:ascii="Tahoma" w:eastAsia="宋体" w:hAnsi="Tahoma" w:cs="Tahoma"/>
          <w:color w:val="000000"/>
          <w:kern w:val="0"/>
          <w:szCs w:val="21"/>
        </w:rPr>
        <w:t>面试成绩</w:t>
      </w:r>
      <w:r w:rsidRPr="00DD7C95">
        <w:rPr>
          <w:rFonts w:ascii="Tahoma" w:eastAsia="宋体" w:hAnsi="Tahoma" w:cs="Tahoma"/>
          <w:color w:val="000000"/>
          <w:kern w:val="0"/>
          <w:szCs w:val="21"/>
        </w:rPr>
        <w:t>×40%</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笔试、面试成绩和总成绩均按</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四舍五入法</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保留小数点后两位数。同一职位考生总成绩名次出现末位并列的，取笔试成绩高的考生进入下一环节。</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四</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保育员考试</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保育员考试采取面试的方式进行，面试分为初试和复试。</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初试</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初试当日，初试人员持本人有效居民身份证、《初试通知书》，按初试通知规定的时间、指定的地点准时到初试考场等候面试。未按规定时间到考场的视为自动放弃初试资格。报名者的初试成绩当场公布，并由报名者本人签字确认。</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根据每个岗位的</w:t>
      </w:r>
      <w:hyperlink r:id="rId46"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人数，按照初试成绩从高分到低分按</w:t>
      </w:r>
      <w:r w:rsidRPr="00DD7C95">
        <w:rPr>
          <w:rFonts w:ascii="Tahoma" w:eastAsia="宋体" w:hAnsi="Tahoma" w:cs="Tahoma"/>
          <w:color w:val="000000"/>
          <w:kern w:val="0"/>
          <w:szCs w:val="21"/>
        </w:rPr>
        <w:t>1:3</w:t>
      </w:r>
      <w:r w:rsidRPr="00DD7C95">
        <w:rPr>
          <w:rFonts w:ascii="Tahoma" w:eastAsia="宋体" w:hAnsi="Tahoma" w:cs="Tahoma"/>
          <w:color w:val="000000"/>
          <w:kern w:val="0"/>
          <w:szCs w:val="21"/>
        </w:rPr>
        <w:t>的比例依次进入复试。初试分数并列的进行加试，取高分进入复试。</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复试</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复试当日，复试人员持本人有效居民身份证、《复试通知书》，按复试通知规定的时间、指定的地点准时到面试考场等候面试。未按规定时间到考场的视为自动放弃复试资格。报名者的复试结果当场公布，并由报名者本人签字确认。</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根据每个岗位的</w:t>
      </w:r>
      <w:hyperlink r:id="rId47"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人数，按照复试成绩从高分到低分按</w:t>
      </w:r>
      <w:r w:rsidRPr="00DD7C95">
        <w:rPr>
          <w:rFonts w:ascii="Tahoma" w:eastAsia="宋体" w:hAnsi="Tahoma" w:cs="Tahoma"/>
          <w:color w:val="000000"/>
          <w:kern w:val="0"/>
          <w:szCs w:val="21"/>
        </w:rPr>
        <w:t>3:1</w:t>
      </w:r>
      <w:r w:rsidRPr="00DD7C95">
        <w:rPr>
          <w:rFonts w:ascii="Tahoma" w:eastAsia="宋体" w:hAnsi="Tahoma" w:cs="Tahoma"/>
          <w:color w:val="000000"/>
          <w:kern w:val="0"/>
          <w:szCs w:val="21"/>
        </w:rPr>
        <w:t>的比例进入下一个环节。面试分数并列的进行加试，取高分录用。因报考者自动放弃等原因产生的岗位空缺，按面试成绩从高到低顺序依次等额递补，本次递补只进行</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次。递补人员由</w:t>
      </w:r>
      <w:hyperlink r:id="rId48"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工作领导小组办公室根据报考者在《报名表》上所留联系电话通知进入下一环节。</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六、体检</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一</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组织体检。根据职位招考计划数按总成绩由高到低等额确定体检对象，体检在</w:t>
      </w:r>
      <w:hyperlink r:id="rId49"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单位指定的县级及以上综合性医院、在规定时间内进行并出具体检结论。其他体检结论、鉴定一律不予认可。考生不按时参加体检的，视为自动放弃体检。考生放弃体检或体检不合格的，取消进入下一环节资格。</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二</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体检标准。参照《</w:t>
      </w:r>
      <w:hyperlink r:id="rId50" w:tgtFrame="_blank" w:history="1">
        <w:r w:rsidRPr="00DD7C95">
          <w:rPr>
            <w:rFonts w:ascii="Tahoma" w:eastAsia="宋体" w:hAnsi="Tahoma" w:cs="Tahoma"/>
            <w:color w:val="000000"/>
            <w:kern w:val="0"/>
            <w:szCs w:val="21"/>
          </w:rPr>
          <w:t>公务员</w:t>
        </w:r>
      </w:hyperlink>
      <w:r w:rsidRPr="00DD7C95">
        <w:rPr>
          <w:rFonts w:ascii="Tahoma" w:eastAsia="宋体" w:hAnsi="Tahoma" w:cs="Tahoma"/>
          <w:color w:val="000000"/>
          <w:kern w:val="0"/>
          <w:szCs w:val="21"/>
        </w:rPr>
        <w:t>录用体检通用标准</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试行</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国人部发〔</w:t>
      </w:r>
      <w:r w:rsidRPr="00DD7C95">
        <w:rPr>
          <w:rFonts w:ascii="Tahoma" w:eastAsia="宋体" w:hAnsi="Tahoma" w:cs="Tahoma"/>
          <w:color w:val="000000"/>
          <w:kern w:val="0"/>
          <w:szCs w:val="21"/>
        </w:rPr>
        <w:t>2005</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号</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hyperlink r:id="rId51" w:tgtFrame="_blank" w:history="1">
        <w:r w:rsidRPr="00DD7C95">
          <w:rPr>
            <w:rFonts w:ascii="Tahoma" w:eastAsia="宋体" w:hAnsi="Tahoma" w:cs="Tahoma"/>
            <w:color w:val="000000"/>
            <w:kern w:val="0"/>
            <w:szCs w:val="21"/>
          </w:rPr>
          <w:t>公务员</w:t>
        </w:r>
      </w:hyperlink>
      <w:r w:rsidRPr="00DD7C95">
        <w:rPr>
          <w:rFonts w:ascii="Tahoma" w:eastAsia="宋体" w:hAnsi="Tahoma" w:cs="Tahoma"/>
          <w:color w:val="000000"/>
          <w:kern w:val="0"/>
          <w:szCs w:val="21"/>
        </w:rPr>
        <w:t>录用体检操作手册</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试行</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》、《关于修订</w:t>
      </w:r>
      <w:r w:rsidRPr="00DD7C95">
        <w:rPr>
          <w:rFonts w:ascii="Tahoma" w:eastAsia="宋体" w:hAnsi="Tahoma" w:cs="Tahoma"/>
          <w:color w:val="000000"/>
          <w:kern w:val="0"/>
          <w:szCs w:val="21"/>
        </w:rPr>
        <w:t>&lt;</w:t>
      </w:r>
      <w:hyperlink r:id="rId52" w:tgtFrame="_blank" w:history="1">
        <w:r w:rsidRPr="00DD7C95">
          <w:rPr>
            <w:rFonts w:ascii="Tahoma" w:eastAsia="宋体" w:hAnsi="Tahoma" w:cs="Tahoma"/>
            <w:color w:val="000000"/>
            <w:kern w:val="0"/>
            <w:szCs w:val="21"/>
          </w:rPr>
          <w:t>公务员</w:t>
        </w:r>
      </w:hyperlink>
      <w:r w:rsidRPr="00DD7C95">
        <w:rPr>
          <w:rFonts w:ascii="Tahoma" w:eastAsia="宋体" w:hAnsi="Tahoma" w:cs="Tahoma"/>
          <w:color w:val="000000"/>
          <w:kern w:val="0"/>
          <w:szCs w:val="21"/>
        </w:rPr>
        <w:t>录用体检通用标准</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试行</w:t>
      </w:r>
      <w:r w:rsidRPr="00DD7C95">
        <w:rPr>
          <w:rFonts w:ascii="Tahoma" w:eastAsia="宋体" w:hAnsi="Tahoma" w:cs="Tahoma"/>
          <w:color w:val="000000"/>
          <w:kern w:val="0"/>
          <w:szCs w:val="21"/>
        </w:rPr>
        <w:t>)&gt;</w:t>
      </w:r>
      <w:r w:rsidRPr="00DD7C95">
        <w:rPr>
          <w:rFonts w:ascii="Tahoma" w:eastAsia="宋体" w:hAnsi="Tahoma" w:cs="Tahoma"/>
          <w:color w:val="000000"/>
          <w:kern w:val="0"/>
          <w:szCs w:val="21"/>
        </w:rPr>
        <w:t>及</w:t>
      </w:r>
      <w:r w:rsidRPr="00DD7C95">
        <w:rPr>
          <w:rFonts w:ascii="Tahoma" w:eastAsia="宋体" w:hAnsi="Tahoma" w:cs="Tahoma"/>
          <w:color w:val="000000"/>
          <w:kern w:val="0"/>
          <w:szCs w:val="21"/>
        </w:rPr>
        <w:t>&lt;</w:t>
      </w:r>
      <w:hyperlink r:id="rId53" w:tgtFrame="_blank" w:history="1">
        <w:r w:rsidRPr="00DD7C95">
          <w:rPr>
            <w:rFonts w:ascii="Tahoma" w:eastAsia="宋体" w:hAnsi="Tahoma" w:cs="Tahoma"/>
            <w:color w:val="000000"/>
            <w:kern w:val="0"/>
            <w:szCs w:val="21"/>
          </w:rPr>
          <w:t>公务员</w:t>
        </w:r>
      </w:hyperlink>
      <w:r w:rsidRPr="00DD7C95">
        <w:rPr>
          <w:rFonts w:ascii="Tahoma" w:eastAsia="宋体" w:hAnsi="Tahoma" w:cs="Tahoma"/>
          <w:color w:val="000000"/>
          <w:kern w:val="0"/>
          <w:szCs w:val="21"/>
        </w:rPr>
        <w:t>录用体检操作手册</w:t>
      </w:r>
      <w:r w:rsidRPr="00DD7C95">
        <w:rPr>
          <w:rFonts w:ascii="Tahoma" w:eastAsia="宋体" w:hAnsi="Tahoma" w:cs="Tahoma"/>
          <w:color w:val="000000"/>
          <w:kern w:val="0"/>
          <w:szCs w:val="21"/>
        </w:rPr>
        <w:t>&gt;(</w:t>
      </w:r>
      <w:r w:rsidRPr="00DD7C95">
        <w:rPr>
          <w:rFonts w:ascii="Tahoma" w:eastAsia="宋体" w:hAnsi="Tahoma" w:cs="Tahoma"/>
          <w:color w:val="000000"/>
          <w:kern w:val="0"/>
          <w:szCs w:val="21"/>
        </w:rPr>
        <w:t>试行</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的通知》</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人社部</w:t>
      </w:r>
      <w:proofErr w:type="gramEnd"/>
      <w:r w:rsidRPr="00DD7C95">
        <w:rPr>
          <w:rFonts w:ascii="Tahoma" w:eastAsia="宋体" w:hAnsi="Tahoma" w:cs="Tahoma"/>
          <w:color w:val="000000"/>
          <w:kern w:val="0"/>
          <w:szCs w:val="21"/>
        </w:rPr>
        <w:t>发【</w:t>
      </w:r>
      <w:r w:rsidRPr="00DD7C95">
        <w:rPr>
          <w:rFonts w:ascii="Tahoma" w:eastAsia="宋体" w:hAnsi="Tahoma" w:cs="Tahoma"/>
          <w:color w:val="000000"/>
          <w:kern w:val="0"/>
          <w:szCs w:val="21"/>
        </w:rPr>
        <w:t>2010</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19</w:t>
      </w:r>
      <w:r w:rsidRPr="00DD7C95">
        <w:rPr>
          <w:rFonts w:ascii="Tahoma" w:eastAsia="宋体" w:hAnsi="Tahoma" w:cs="Tahoma"/>
          <w:color w:val="000000"/>
          <w:kern w:val="0"/>
          <w:szCs w:val="21"/>
        </w:rPr>
        <w:t>号和《关于印发</w:t>
      </w:r>
      <w:r w:rsidRPr="00DD7C95">
        <w:rPr>
          <w:rFonts w:ascii="Tahoma" w:eastAsia="宋体" w:hAnsi="Tahoma" w:cs="Tahoma"/>
          <w:color w:val="000000"/>
          <w:kern w:val="0"/>
          <w:szCs w:val="21"/>
        </w:rPr>
        <w:t>&lt;</w:t>
      </w:r>
      <w:hyperlink r:id="rId54" w:tgtFrame="_blank" w:history="1">
        <w:r w:rsidRPr="00DD7C95">
          <w:rPr>
            <w:rFonts w:ascii="Tahoma" w:eastAsia="宋体" w:hAnsi="Tahoma" w:cs="Tahoma"/>
            <w:color w:val="000000"/>
            <w:kern w:val="0"/>
            <w:szCs w:val="21"/>
          </w:rPr>
          <w:t>公务员</w:t>
        </w:r>
      </w:hyperlink>
      <w:r w:rsidRPr="00DD7C95">
        <w:rPr>
          <w:rFonts w:ascii="Tahoma" w:eastAsia="宋体" w:hAnsi="Tahoma" w:cs="Tahoma"/>
          <w:color w:val="000000"/>
          <w:kern w:val="0"/>
          <w:szCs w:val="21"/>
        </w:rPr>
        <w:t>录用体检操作手册</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试行</w:t>
      </w:r>
      <w:r w:rsidRPr="00DD7C95">
        <w:rPr>
          <w:rFonts w:ascii="Tahoma" w:eastAsia="宋体" w:hAnsi="Tahoma" w:cs="Tahoma"/>
          <w:color w:val="000000"/>
          <w:kern w:val="0"/>
          <w:szCs w:val="21"/>
        </w:rPr>
        <w:t>)&gt;</w:t>
      </w:r>
      <w:r w:rsidRPr="00DD7C95">
        <w:rPr>
          <w:rFonts w:ascii="Tahoma" w:eastAsia="宋体" w:hAnsi="Tahoma" w:cs="Tahoma"/>
          <w:color w:val="000000"/>
          <w:kern w:val="0"/>
          <w:szCs w:val="21"/>
        </w:rPr>
        <w:t>有关修订内容的通知》</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人社部</w:t>
      </w:r>
      <w:proofErr w:type="gramEnd"/>
      <w:r w:rsidRPr="00DD7C95">
        <w:rPr>
          <w:rFonts w:ascii="Tahoma" w:eastAsia="宋体" w:hAnsi="Tahoma" w:cs="Tahoma"/>
          <w:color w:val="000000"/>
          <w:kern w:val="0"/>
          <w:szCs w:val="21"/>
        </w:rPr>
        <w:t>发〔</w:t>
      </w:r>
      <w:r w:rsidRPr="00DD7C95">
        <w:rPr>
          <w:rFonts w:ascii="Tahoma" w:eastAsia="宋体" w:hAnsi="Tahoma" w:cs="Tahoma"/>
          <w:color w:val="000000"/>
          <w:kern w:val="0"/>
          <w:szCs w:val="21"/>
        </w:rPr>
        <w:t>2013</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58</w:t>
      </w:r>
      <w:r w:rsidRPr="00DD7C95">
        <w:rPr>
          <w:rFonts w:ascii="Tahoma" w:eastAsia="宋体" w:hAnsi="Tahoma" w:cs="Tahoma"/>
          <w:color w:val="000000"/>
          <w:kern w:val="0"/>
          <w:szCs w:val="21"/>
        </w:rPr>
        <w:t>号</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执行。</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三</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在体检时采取当场复查的方式，对事后应聘人员提出的复查申请不予受理。不能当场复查的，须在结论出来后</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个工作日内进行复查，复查结论由</w:t>
      </w:r>
      <w:hyperlink r:id="rId55"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工作领导小组人员、复查医生和考生本人签字确认，考生拒签的，视为放弃资格。</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体检、复查的费用由参加体检、复查的考生自理，体检时间、地点另行通知。</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七、考察政审</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lastRenderedPageBreak/>
        <w:t xml:space="preserve">　　体检合格的考生确定为考察政审对象。</w:t>
      </w:r>
      <w:hyperlink r:id="rId56"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领导小组对考生政治思想、道德品质、能力素质、学习和工作表现、遵纪守法、廉洁自律等进行考察。考察政审时还须进一步核实考生是否符合规定的报考资格条件，确认其报名时提交的信息和材料是否真实、准确。</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因考察政审不合格或自动放弃考察政审或职位出现的空缺的，经</w:t>
      </w:r>
      <w:hyperlink r:id="rId57"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工作领导小组同意后可在进入面试人员中按总成绩由高到低依次递补一次。</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八、公示和聘用</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一</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经笔试、面试、体检、考察政审合格的考生，确定为拟聘用人员，</w:t>
      </w:r>
      <w:proofErr w:type="gramStart"/>
      <w:r w:rsidRPr="00DD7C95">
        <w:rPr>
          <w:rFonts w:ascii="Tahoma" w:eastAsia="宋体" w:hAnsi="Tahoma" w:cs="Tahoma"/>
          <w:color w:val="000000"/>
          <w:kern w:val="0"/>
          <w:szCs w:val="21"/>
        </w:rPr>
        <w:t>在盘州市</w:t>
      </w:r>
      <w:proofErr w:type="gramEnd"/>
      <w:r w:rsidRPr="00DD7C95">
        <w:rPr>
          <w:rFonts w:ascii="Tahoma" w:eastAsia="宋体" w:hAnsi="Tahoma" w:cs="Tahoma"/>
          <w:color w:val="000000"/>
          <w:kern w:val="0"/>
          <w:szCs w:val="21"/>
        </w:rPr>
        <w:t>人民政府网、贵州宏财投资集团有限责任公司网站进行为期</w:t>
      </w:r>
      <w:r w:rsidRPr="00DD7C95">
        <w:rPr>
          <w:rFonts w:ascii="Tahoma" w:eastAsia="宋体" w:hAnsi="Tahoma" w:cs="Tahoma"/>
          <w:color w:val="000000"/>
          <w:kern w:val="0"/>
          <w:szCs w:val="21"/>
        </w:rPr>
        <w:t>7</w:t>
      </w:r>
      <w:r w:rsidRPr="00DD7C95">
        <w:rPr>
          <w:rFonts w:ascii="Tahoma" w:eastAsia="宋体" w:hAnsi="Tahoma" w:cs="Tahoma"/>
          <w:color w:val="000000"/>
          <w:kern w:val="0"/>
          <w:szCs w:val="21"/>
        </w:rPr>
        <w:t>天的公示，接受社会监督。公示期间有举报并经查实有严重问题影响聘用的，取消录聘用资格。</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二</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新聘用的人员实行</w:t>
      </w:r>
      <w:r w:rsidRPr="00DD7C95">
        <w:rPr>
          <w:rFonts w:ascii="Tahoma" w:eastAsia="宋体" w:hAnsi="Tahoma" w:cs="Tahoma"/>
          <w:color w:val="000000"/>
          <w:kern w:val="0"/>
          <w:szCs w:val="21"/>
        </w:rPr>
        <w:t>3</w:t>
      </w:r>
      <w:r w:rsidRPr="00DD7C95">
        <w:rPr>
          <w:rFonts w:ascii="Tahoma" w:eastAsia="宋体" w:hAnsi="Tahoma" w:cs="Tahoma"/>
          <w:color w:val="000000"/>
          <w:kern w:val="0"/>
          <w:szCs w:val="21"/>
        </w:rPr>
        <w:t>个月试用期，试用期满考核合格的，予以聘用</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考核不合格的，经批准取消其聘用资格。</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三</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聘用人员与主管公司、学校签订劳动合同，并报盘州市人力资源和社会保障局备案。</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注：考生应关注相关公告，如因考生未阅读公告或错填联系电话、关闭电话、更改电话号码等原因导致未参加相关环节的，后果由考生本人承担。</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十、福利待遇</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幼儿教师试用期间</w:t>
      </w:r>
      <w:r w:rsidRPr="00DD7C95">
        <w:rPr>
          <w:rFonts w:ascii="Tahoma" w:eastAsia="宋体" w:hAnsi="Tahoma" w:cs="Tahoma"/>
          <w:color w:val="000000"/>
          <w:kern w:val="0"/>
          <w:szCs w:val="21"/>
        </w:rPr>
        <w:t>2500</w:t>
      </w:r>
      <w:r w:rsidRPr="00DD7C95">
        <w:rPr>
          <w:rFonts w:ascii="Tahoma" w:eastAsia="宋体" w:hAnsi="Tahoma" w:cs="Tahoma"/>
          <w:color w:val="000000"/>
          <w:kern w:val="0"/>
          <w:szCs w:val="21"/>
        </w:rPr>
        <w:t>元</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月，试用期满考核合格后</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基本工资</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绩效</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统一购买五险</w:t>
      </w:r>
      <w:proofErr w:type="gramStart"/>
      <w:r w:rsidRPr="00DD7C95">
        <w:rPr>
          <w:rFonts w:ascii="Tahoma" w:eastAsia="宋体" w:hAnsi="Tahoma" w:cs="Tahoma"/>
          <w:color w:val="000000"/>
          <w:kern w:val="0"/>
          <w:szCs w:val="21"/>
        </w:rPr>
        <w:t>一</w:t>
      </w:r>
      <w:proofErr w:type="gramEnd"/>
      <w:r w:rsidRPr="00DD7C95">
        <w:rPr>
          <w:rFonts w:ascii="Tahoma" w:eastAsia="宋体" w:hAnsi="Tahoma" w:cs="Tahoma"/>
          <w:color w:val="000000"/>
          <w:kern w:val="0"/>
          <w:szCs w:val="21"/>
        </w:rPr>
        <w:t>金</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中小学教师试用期间</w:t>
      </w:r>
      <w:r w:rsidRPr="00DD7C95">
        <w:rPr>
          <w:rFonts w:ascii="Tahoma" w:eastAsia="宋体" w:hAnsi="Tahoma" w:cs="Tahoma"/>
          <w:color w:val="000000"/>
          <w:kern w:val="0"/>
          <w:szCs w:val="21"/>
        </w:rPr>
        <w:t>2500</w:t>
      </w:r>
      <w:r w:rsidRPr="00DD7C95">
        <w:rPr>
          <w:rFonts w:ascii="Tahoma" w:eastAsia="宋体" w:hAnsi="Tahoma" w:cs="Tahoma"/>
          <w:color w:val="000000"/>
          <w:kern w:val="0"/>
          <w:szCs w:val="21"/>
        </w:rPr>
        <w:t>元</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月，试用期满考核合格后基本工资</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绩效</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统一购买五险</w:t>
      </w:r>
      <w:proofErr w:type="gramStart"/>
      <w:r w:rsidRPr="00DD7C95">
        <w:rPr>
          <w:rFonts w:ascii="Tahoma" w:eastAsia="宋体" w:hAnsi="Tahoma" w:cs="Tahoma"/>
          <w:color w:val="000000"/>
          <w:kern w:val="0"/>
          <w:szCs w:val="21"/>
        </w:rPr>
        <w:t>一</w:t>
      </w:r>
      <w:proofErr w:type="gramEnd"/>
      <w:r w:rsidRPr="00DD7C95">
        <w:rPr>
          <w:rFonts w:ascii="Tahoma" w:eastAsia="宋体" w:hAnsi="Tahoma" w:cs="Tahoma"/>
          <w:color w:val="000000"/>
          <w:kern w:val="0"/>
          <w:szCs w:val="21"/>
        </w:rPr>
        <w:t>金</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3.</w:t>
      </w:r>
      <w:r w:rsidRPr="00DD7C95">
        <w:rPr>
          <w:rFonts w:ascii="Tahoma" w:eastAsia="宋体" w:hAnsi="Tahoma" w:cs="Tahoma"/>
          <w:color w:val="000000"/>
          <w:kern w:val="0"/>
          <w:szCs w:val="21"/>
        </w:rPr>
        <w:t>幼儿园保育员试用期间</w:t>
      </w:r>
      <w:r w:rsidRPr="00DD7C95">
        <w:rPr>
          <w:rFonts w:ascii="Tahoma" w:eastAsia="宋体" w:hAnsi="Tahoma" w:cs="Tahoma"/>
          <w:color w:val="000000"/>
          <w:kern w:val="0"/>
          <w:szCs w:val="21"/>
        </w:rPr>
        <w:t>1500</w:t>
      </w:r>
      <w:r w:rsidRPr="00DD7C95">
        <w:rPr>
          <w:rFonts w:ascii="Tahoma" w:eastAsia="宋体" w:hAnsi="Tahoma" w:cs="Tahoma"/>
          <w:color w:val="000000"/>
          <w:kern w:val="0"/>
          <w:szCs w:val="21"/>
        </w:rPr>
        <w:t>元</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月，试用期满考核合格后基本工资</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绩效</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统一购买五险</w:t>
      </w:r>
      <w:proofErr w:type="gramStart"/>
      <w:r w:rsidRPr="00DD7C95">
        <w:rPr>
          <w:rFonts w:ascii="Tahoma" w:eastAsia="宋体" w:hAnsi="Tahoma" w:cs="Tahoma"/>
          <w:color w:val="000000"/>
          <w:kern w:val="0"/>
          <w:szCs w:val="21"/>
        </w:rPr>
        <w:t>一</w:t>
      </w:r>
      <w:proofErr w:type="gramEnd"/>
      <w:r w:rsidRPr="00DD7C95">
        <w:rPr>
          <w:rFonts w:ascii="Tahoma" w:eastAsia="宋体" w:hAnsi="Tahoma" w:cs="Tahoma"/>
          <w:color w:val="000000"/>
          <w:kern w:val="0"/>
          <w:szCs w:val="21"/>
        </w:rPr>
        <w:t>金</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4.</w:t>
      </w:r>
      <w:r w:rsidRPr="00DD7C95">
        <w:rPr>
          <w:rFonts w:ascii="Tahoma" w:eastAsia="宋体" w:hAnsi="Tahoma" w:cs="Tahoma"/>
          <w:color w:val="000000"/>
          <w:kern w:val="0"/>
          <w:szCs w:val="21"/>
        </w:rPr>
        <w:t>财务人员试用期间</w:t>
      </w:r>
      <w:r w:rsidRPr="00DD7C95">
        <w:rPr>
          <w:rFonts w:ascii="Tahoma" w:eastAsia="宋体" w:hAnsi="Tahoma" w:cs="Tahoma"/>
          <w:color w:val="000000"/>
          <w:kern w:val="0"/>
          <w:szCs w:val="21"/>
        </w:rPr>
        <w:t>2000</w:t>
      </w:r>
      <w:r w:rsidRPr="00DD7C95">
        <w:rPr>
          <w:rFonts w:ascii="Tahoma" w:eastAsia="宋体" w:hAnsi="Tahoma" w:cs="Tahoma"/>
          <w:color w:val="000000"/>
          <w:kern w:val="0"/>
          <w:szCs w:val="21"/>
        </w:rPr>
        <w:t>元</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月，试用期满考核合格后基本工资</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绩效</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统一购买五险</w:t>
      </w:r>
      <w:proofErr w:type="gramStart"/>
      <w:r w:rsidRPr="00DD7C95">
        <w:rPr>
          <w:rFonts w:ascii="Tahoma" w:eastAsia="宋体" w:hAnsi="Tahoma" w:cs="Tahoma"/>
          <w:color w:val="000000"/>
          <w:kern w:val="0"/>
          <w:szCs w:val="21"/>
        </w:rPr>
        <w:t>一</w:t>
      </w:r>
      <w:proofErr w:type="gramEnd"/>
      <w:r w:rsidRPr="00DD7C95">
        <w:rPr>
          <w:rFonts w:ascii="Tahoma" w:eastAsia="宋体" w:hAnsi="Tahoma" w:cs="Tahoma"/>
          <w:color w:val="000000"/>
          <w:kern w:val="0"/>
          <w:szCs w:val="21"/>
        </w:rPr>
        <w:t>金</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九、纪律监督</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proofErr w:type="gramStart"/>
      <w:r w:rsidRPr="00DD7C95">
        <w:rPr>
          <w:rFonts w:ascii="Tahoma" w:eastAsia="宋体" w:hAnsi="Tahoma" w:cs="Tahoma"/>
          <w:color w:val="000000"/>
          <w:kern w:val="0"/>
          <w:szCs w:val="21"/>
        </w:rPr>
        <w:t>一</w:t>
      </w:r>
      <w:proofErr w:type="gramEnd"/>
      <w:r w:rsidRPr="00DD7C95">
        <w:rPr>
          <w:rFonts w:ascii="Tahoma" w:eastAsia="宋体" w:hAnsi="Tahoma" w:cs="Tahoma"/>
          <w:color w:val="000000"/>
          <w:kern w:val="0"/>
          <w:szCs w:val="21"/>
        </w:rPr>
        <w:t>)</w:t>
      </w:r>
      <w:r w:rsidRPr="00DD7C95">
        <w:rPr>
          <w:rFonts w:ascii="Tahoma" w:eastAsia="宋体" w:hAnsi="Tahoma" w:cs="Tahoma"/>
          <w:color w:val="000000"/>
          <w:kern w:val="0"/>
          <w:szCs w:val="21"/>
        </w:rPr>
        <w:t>公司</w:t>
      </w:r>
      <w:hyperlink r:id="rId58"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工作领导小组全程参与和监督招考过程。</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二</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招考过程中有弄虚作假者，取消资格。</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三</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本《</w:t>
      </w:r>
      <w:hyperlink r:id="rId59"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方案》由公司</w:t>
      </w:r>
      <w:hyperlink r:id="rId60"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工作领导小组负责解释。咨询电话：</w:t>
      </w:r>
      <w:r w:rsidRPr="00DD7C95">
        <w:rPr>
          <w:rFonts w:ascii="Tahoma" w:eastAsia="宋体" w:hAnsi="Tahoma" w:cs="Tahoma"/>
          <w:color w:val="000000"/>
          <w:kern w:val="0"/>
          <w:szCs w:val="21"/>
        </w:rPr>
        <w:t>0858—8139698</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0858-2201666</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四</w:t>
      </w:r>
      <w:r w:rsidRPr="00DD7C95">
        <w:rPr>
          <w:rFonts w:ascii="Tahoma" w:eastAsia="宋体" w:hAnsi="Tahoma" w:cs="Tahoma"/>
          <w:color w:val="000000"/>
          <w:kern w:val="0"/>
          <w:szCs w:val="21"/>
        </w:rPr>
        <w:t>)</w:t>
      </w:r>
      <w:r w:rsidRPr="00DD7C95">
        <w:rPr>
          <w:rFonts w:ascii="Tahoma" w:eastAsia="宋体" w:hAnsi="Tahoma" w:cs="Tahoma"/>
          <w:color w:val="000000"/>
          <w:kern w:val="0"/>
          <w:szCs w:val="21"/>
        </w:rPr>
        <w:t>本次</w:t>
      </w:r>
      <w:hyperlink r:id="rId61"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工作未尽事宜，由</w:t>
      </w:r>
      <w:hyperlink r:id="rId62"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工作领导小组研究确定。</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贵州宏财投资集团有限责任公司</w:t>
      </w:r>
      <w:r w:rsidRPr="00DD7C95">
        <w:rPr>
          <w:rFonts w:ascii="Tahoma" w:eastAsia="宋体" w:hAnsi="Tahoma" w:cs="Tahoma"/>
          <w:color w:val="000000"/>
          <w:kern w:val="0"/>
          <w:szCs w:val="21"/>
        </w:rPr>
        <w:t xml:space="preserve"> 2018</w:t>
      </w:r>
      <w:r w:rsidRPr="00DD7C95">
        <w:rPr>
          <w:rFonts w:ascii="Tahoma" w:eastAsia="宋体" w:hAnsi="Tahoma" w:cs="Tahoma"/>
          <w:color w:val="000000"/>
          <w:kern w:val="0"/>
          <w:szCs w:val="21"/>
        </w:rPr>
        <w:t>年</w:t>
      </w:r>
      <w:r w:rsidRPr="00DD7C95">
        <w:rPr>
          <w:rFonts w:ascii="Tahoma" w:eastAsia="宋体" w:hAnsi="Tahoma" w:cs="Tahoma"/>
          <w:color w:val="000000"/>
          <w:kern w:val="0"/>
          <w:szCs w:val="21"/>
        </w:rPr>
        <w:t xml:space="preserve"> 5</w:t>
      </w:r>
      <w:r w:rsidRPr="00DD7C95">
        <w:rPr>
          <w:rFonts w:ascii="Tahoma" w:eastAsia="宋体" w:hAnsi="Tahoma" w:cs="Tahoma"/>
          <w:color w:val="000000"/>
          <w:kern w:val="0"/>
          <w:szCs w:val="21"/>
        </w:rPr>
        <w:t>月</w:t>
      </w:r>
      <w:r w:rsidRPr="00DD7C95">
        <w:rPr>
          <w:rFonts w:ascii="Tahoma" w:eastAsia="宋体" w:hAnsi="Tahoma" w:cs="Tahoma"/>
          <w:color w:val="000000"/>
          <w:kern w:val="0"/>
          <w:szCs w:val="21"/>
        </w:rPr>
        <w:t>21</w:t>
      </w:r>
      <w:r w:rsidRPr="00DD7C95">
        <w:rPr>
          <w:rFonts w:ascii="Tahoma" w:eastAsia="宋体" w:hAnsi="Tahoma" w:cs="Tahoma"/>
          <w:color w:val="000000"/>
          <w:kern w:val="0"/>
          <w:szCs w:val="21"/>
        </w:rPr>
        <w:t>日</w:t>
      </w:r>
    </w:p>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附件</w:t>
      </w:r>
      <w:r w:rsidRPr="00DD7C95">
        <w:rPr>
          <w:rFonts w:ascii="Tahoma" w:eastAsia="宋体" w:hAnsi="Tahoma" w:cs="Tahoma"/>
          <w:color w:val="000000"/>
          <w:kern w:val="0"/>
          <w:szCs w:val="21"/>
        </w:rPr>
        <w:t>1</w:t>
      </w:r>
      <w:r w:rsidRPr="00DD7C95">
        <w:rPr>
          <w:rFonts w:ascii="Tahoma" w:eastAsia="宋体" w:hAnsi="Tahoma" w:cs="Tahoma"/>
          <w:color w:val="000000"/>
          <w:kern w:val="0"/>
          <w:szCs w:val="21"/>
        </w:rPr>
        <w:t>：贵州宏财投资集团有限责任公司</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年面向社会公开</w:t>
      </w:r>
      <w:hyperlink r:id="rId63"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教师、工作人员职位</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
        <w:gridCol w:w="2532"/>
        <w:gridCol w:w="323"/>
        <w:gridCol w:w="323"/>
        <w:gridCol w:w="904"/>
        <w:gridCol w:w="439"/>
        <w:gridCol w:w="555"/>
        <w:gridCol w:w="555"/>
        <w:gridCol w:w="555"/>
        <w:gridCol w:w="555"/>
        <w:gridCol w:w="555"/>
        <w:gridCol w:w="555"/>
      </w:tblGrid>
      <w:tr w:rsidR="00DD7C95" w:rsidRPr="00DD7C95" w:rsidTr="00DD7C95">
        <w:trPr>
          <w:tblCellSpacing w:w="0" w:type="dxa"/>
        </w:trPr>
        <w:tc>
          <w:tcPr>
            <w:tcW w:w="0" w:type="auto"/>
            <w:gridSpan w:val="12"/>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贵州宏财投资集团有限责任公司2018年面向社会公开</w:t>
            </w:r>
            <w:hyperlink r:id="rId64" w:tgtFrame="_blank" w:history="1">
              <w:r w:rsidRPr="00DD7C95">
                <w:rPr>
                  <w:rFonts w:ascii="宋体" w:eastAsia="宋体" w:hAnsi="宋体" w:cs="宋体"/>
                  <w:color w:val="000000"/>
                  <w:kern w:val="0"/>
                  <w:sz w:val="24"/>
                  <w:szCs w:val="24"/>
                </w:rPr>
                <w:t>招聘</w:t>
              </w:r>
            </w:hyperlink>
            <w:r w:rsidRPr="00DD7C95">
              <w:rPr>
                <w:rFonts w:ascii="宋体" w:eastAsia="宋体" w:hAnsi="宋体" w:cs="宋体"/>
                <w:kern w:val="0"/>
                <w:sz w:val="24"/>
                <w:szCs w:val="24"/>
              </w:rPr>
              <w:t>教师、工作人员职位表</w:t>
            </w:r>
          </w:p>
        </w:tc>
      </w:tr>
      <w:tr w:rsidR="00DD7C95" w:rsidRPr="00DD7C95" w:rsidTr="00DD7C95">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★单位代码</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★单位名称</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★职位代码</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★职位名称</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职位简介</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w:t>
            </w:r>
            <w:hyperlink r:id="rId65" w:tgtFrame="_blank" w:history="1">
              <w:r w:rsidRPr="00DD7C95">
                <w:rPr>
                  <w:rFonts w:ascii="宋体" w:eastAsia="宋体" w:hAnsi="宋体" w:cs="宋体"/>
                  <w:color w:val="000000"/>
                  <w:kern w:val="0"/>
                  <w:sz w:val="24"/>
                  <w:szCs w:val="24"/>
                </w:rPr>
                <w:t>招聘</w:t>
              </w:r>
            </w:hyperlink>
            <w:r w:rsidRPr="00DD7C95">
              <w:rPr>
                <w:rFonts w:ascii="宋体" w:eastAsia="宋体" w:hAnsi="宋体" w:cs="宋体"/>
                <w:kern w:val="0"/>
                <w:sz w:val="24"/>
                <w:szCs w:val="24"/>
              </w:rPr>
              <w:t>人数</w:t>
            </w:r>
          </w:p>
        </w:tc>
        <w:tc>
          <w:tcPr>
            <w:tcW w:w="0" w:type="auto"/>
            <w:gridSpan w:val="4"/>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★报考条件</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其他资格条件</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备注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学历、学位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大专专业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本科专业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研究生专业</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r>
      <w:tr w:rsidR="00DD7C95" w:rsidRPr="00DD7C95" w:rsidTr="00DD7C95">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001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盘州市聚道</w:t>
            </w:r>
            <w:proofErr w:type="gramEnd"/>
            <w:r w:rsidRPr="00DD7C95">
              <w:rPr>
                <w:rFonts w:ascii="宋体" w:eastAsia="宋体" w:hAnsi="宋体" w:cs="宋体"/>
                <w:kern w:val="0"/>
                <w:sz w:val="24"/>
                <w:szCs w:val="24"/>
              </w:rPr>
              <w:t>幼儿园     （</w:t>
            </w:r>
            <w:proofErr w:type="gramStart"/>
            <w:r w:rsidRPr="00DD7C95">
              <w:rPr>
                <w:rFonts w:ascii="宋体" w:eastAsia="宋体" w:hAnsi="宋体" w:cs="宋体"/>
                <w:kern w:val="0"/>
                <w:sz w:val="24"/>
                <w:szCs w:val="24"/>
              </w:rPr>
              <w:t>亦资园区</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幼儿教师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具备幼儿教师资格证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盘州市聚道</w:t>
            </w:r>
            <w:proofErr w:type="gramEnd"/>
            <w:r w:rsidRPr="00DD7C95">
              <w:rPr>
                <w:rFonts w:ascii="宋体" w:eastAsia="宋体" w:hAnsi="宋体" w:cs="宋体"/>
                <w:kern w:val="0"/>
                <w:sz w:val="24"/>
                <w:szCs w:val="24"/>
              </w:rPr>
              <w:t>幼儿园     （</w:t>
            </w:r>
            <w:proofErr w:type="gramStart"/>
            <w:r w:rsidRPr="00DD7C95">
              <w:rPr>
                <w:rFonts w:ascii="宋体" w:eastAsia="宋体" w:hAnsi="宋体" w:cs="宋体"/>
                <w:kern w:val="0"/>
                <w:sz w:val="24"/>
                <w:szCs w:val="24"/>
              </w:rPr>
              <w:t>亦资园区</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工作 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保育员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盘州市聚道</w:t>
            </w:r>
            <w:proofErr w:type="gramEnd"/>
            <w:r w:rsidRPr="00DD7C95">
              <w:rPr>
                <w:rFonts w:ascii="宋体" w:eastAsia="宋体" w:hAnsi="宋体" w:cs="宋体"/>
                <w:kern w:val="0"/>
                <w:sz w:val="24"/>
                <w:szCs w:val="24"/>
              </w:rPr>
              <w:t>幼儿园     （</w:t>
            </w:r>
            <w:proofErr w:type="gramStart"/>
            <w:r w:rsidRPr="00DD7C95">
              <w:rPr>
                <w:rFonts w:ascii="宋体" w:eastAsia="宋体" w:hAnsi="宋体" w:cs="宋体"/>
                <w:kern w:val="0"/>
                <w:sz w:val="24"/>
                <w:szCs w:val="24"/>
              </w:rPr>
              <w:t>亦资园区</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 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财务管理、会计学、金融学、统计学、经</w:t>
            </w:r>
            <w:r w:rsidRPr="00DD7C95">
              <w:rPr>
                <w:rFonts w:ascii="宋体" w:eastAsia="宋体" w:hAnsi="宋体" w:cs="宋体"/>
                <w:kern w:val="0"/>
                <w:sz w:val="24"/>
                <w:szCs w:val="24"/>
              </w:rPr>
              <w:lastRenderedPageBreak/>
              <w:t>济学、</w:t>
            </w:r>
            <w:proofErr w:type="gramStart"/>
            <w:r w:rsidRPr="00DD7C95">
              <w:rPr>
                <w:rFonts w:ascii="宋体" w:eastAsia="宋体" w:hAnsi="宋体" w:cs="宋体"/>
                <w:kern w:val="0"/>
                <w:sz w:val="24"/>
                <w:szCs w:val="24"/>
              </w:rPr>
              <w:t>审计学</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财务管理、会计学、金融学、统计学、经</w:t>
            </w:r>
            <w:r w:rsidRPr="00DD7C95">
              <w:rPr>
                <w:rFonts w:ascii="宋体" w:eastAsia="宋体" w:hAnsi="宋体" w:cs="宋体"/>
                <w:kern w:val="0"/>
                <w:sz w:val="24"/>
                <w:szCs w:val="24"/>
              </w:rPr>
              <w:lastRenderedPageBreak/>
              <w:t>济学、</w:t>
            </w:r>
            <w:proofErr w:type="gramStart"/>
            <w:r w:rsidRPr="00DD7C95">
              <w:rPr>
                <w:rFonts w:ascii="宋体" w:eastAsia="宋体" w:hAnsi="宋体" w:cs="宋体"/>
                <w:kern w:val="0"/>
                <w:sz w:val="24"/>
                <w:szCs w:val="24"/>
              </w:rPr>
              <w:t>审计学</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具有三年及以上财务工作经验（以单位证</w:t>
            </w:r>
            <w:r w:rsidRPr="00DD7C95">
              <w:rPr>
                <w:rFonts w:ascii="宋体" w:eastAsia="宋体" w:hAnsi="宋体" w:cs="宋体"/>
                <w:kern w:val="0"/>
                <w:sz w:val="24"/>
                <w:szCs w:val="24"/>
              </w:rPr>
              <w:lastRenderedPageBreak/>
              <w:t>明为准）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盘州市聚道</w:t>
            </w:r>
            <w:proofErr w:type="gramEnd"/>
            <w:r w:rsidRPr="00DD7C95">
              <w:rPr>
                <w:rFonts w:ascii="宋体" w:eastAsia="宋体" w:hAnsi="宋体" w:cs="宋体"/>
                <w:kern w:val="0"/>
                <w:sz w:val="24"/>
                <w:szCs w:val="24"/>
              </w:rPr>
              <w:t>幼儿园     （</w:t>
            </w:r>
            <w:proofErr w:type="gramStart"/>
            <w:r w:rsidRPr="00DD7C95">
              <w:rPr>
                <w:rFonts w:ascii="宋体" w:eastAsia="宋体" w:hAnsi="宋体" w:cs="宋体"/>
                <w:kern w:val="0"/>
                <w:sz w:val="24"/>
                <w:szCs w:val="24"/>
              </w:rPr>
              <w:t>亦资园区</w:t>
            </w:r>
            <w:proofErr w:type="gramEnd"/>
            <w:r w:rsidRPr="00DD7C95">
              <w:rPr>
                <w:rFonts w:ascii="宋体" w:eastAsia="宋体" w:hAnsi="宋体" w:cs="宋体"/>
                <w:kern w:val="0"/>
                <w:sz w:val="24"/>
                <w:szCs w:val="24"/>
              </w:rPr>
              <w:t>）</w:t>
            </w:r>
          </w:p>
        </w:tc>
        <w:tc>
          <w:tcPr>
            <w:tcW w:w="0" w:type="auto"/>
            <w:gridSpan w:val="3"/>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合计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盘州市聚道</w:t>
            </w:r>
            <w:proofErr w:type="gramEnd"/>
            <w:r w:rsidRPr="00DD7C95">
              <w:rPr>
                <w:rFonts w:ascii="宋体" w:eastAsia="宋体" w:hAnsi="宋体" w:cs="宋体"/>
                <w:kern w:val="0"/>
                <w:sz w:val="24"/>
                <w:szCs w:val="24"/>
              </w:rPr>
              <w:t>幼儿园     （翰林园区）</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幼儿教师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具备幼儿教师资格证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盘州市聚道</w:t>
            </w:r>
            <w:proofErr w:type="gramEnd"/>
            <w:r w:rsidRPr="00DD7C95">
              <w:rPr>
                <w:rFonts w:ascii="宋体" w:eastAsia="宋体" w:hAnsi="宋体" w:cs="宋体"/>
                <w:kern w:val="0"/>
                <w:sz w:val="24"/>
                <w:szCs w:val="24"/>
              </w:rPr>
              <w:t>幼儿园     （翰林园区）</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工作 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保育员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盘州市聚道</w:t>
            </w:r>
            <w:proofErr w:type="gramEnd"/>
            <w:r w:rsidRPr="00DD7C95">
              <w:rPr>
                <w:rFonts w:ascii="宋体" w:eastAsia="宋体" w:hAnsi="宋体" w:cs="宋体"/>
                <w:kern w:val="0"/>
                <w:sz w:val="24"/>
                <w:szCs w:val="24"/>
              </w:rPr>
              <w:t>幼儿园     （翰林园区）</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 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w:t>
            </w:r>
            <w:r w:rsidRPr="00DD7C95">
              <w:rPr>
                <w:rFonts w:ascii="宋体" w:eastAsia="宋体" w:hAnsi="宋体" w:cs="宋体"/>
                <w:kern w:val="0"/>
                <w:sz w:val="24"/>
                <w:szCs w:val="24"/>
              </w:rPr>
              <w:lastRenderedPageBreak/>
              <w:t>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财务管理、会计学、</w:t>
            </w:r>
            <w:r w:rsidRPr="00DD7C95">
              <w:rPr>
                <w:rFonts w:ascii="宋体" w:eastAsia="宋体" w:hAnsi="宋体" w:cs="宋体"/>
                <w:kern w:val="0"/>
                <w:sz w:val="24"/>
                <w:szCs w:val="24"/>
              </w:rPr>
              <w:lastRenderedPageBreak/>
              <w:t>金融学、统计学、经济学、</w:t>
            </w:r>
            <w:proofErr w:type="gramStart"/>
            <w:r w:rsidRPr="00DD7C95">
              <w:rPr>
                <w:rFonts w:ascii="宋体" w:eastAsia="宋体" w:hAnsi="宋体" w:cs="宋体"/>
                <w:kern w:val="0"/>
                <w:sz w:val="24"/>
                <w:szCs w:val="24"/>
              </w:rPr>
              <w:t>审计学</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财务管理、会计学、</w:t>
            </w:r>
            <w:r w:rsidRPr="00DD7C95">
              <w:rPr>
                <w:rFonts w:ascii="宋体" w:eastAsia="宋体" w:hAnsi="宋体" w:cs="宋体"/>
                <w:kern w:val="0"/>
                <w:sz w:val="24"/>
                <w:szCs w:val="24"/>
              </w:rPr>
              <w:lastRenderedPageBreak/>
              <w:t>金融学、统计学、经济学、</w:t>
            </w:r>
            <w:proofErr w:type="gramStart"/>
            <w:r w:rsidRPr="00DD7C95">
              <w:rPr>
                <w:rFonts w:ascii="宋体" w:eastAsia="宋体" w:hAnsi="宋体" w:cs="宋体"/>
                <w:kern w:val="0"/>
                <w:sz w:val="24"/>
                <w:szCs w:val="24"/>
              </w:rPr>
              <w:t>审计学</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具有三年及以上财务</w:t>
            </w:r>
            <w:r w:rsidRPr="00DD7C95">
              <w:rPr>
                <w:rFonts w:ascii="宋体" w:eastAsia="宋体" w:hAnsi="宋体" w:cs="宋体"/>
                <w:kern w:val="0"/>
                <w:sz w:val="24"/>
                <w:szCs w:val="24"/>
              </w:rPr>
              <w:lastRenderedPageBreak/>
              <w:t>工作经验（以单位证明为准）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盘州市聚道</w:t>
            </w:r>
            <w:proofErr w:type="gramEnd"/>
            <w:r w:rsidRPr="00DD7C95">
              <w:rPr>
                <w:rFonts w:ascii="宋体" w:eastAsia="宋体" w:hAnsi="宋体" w:cs="宋体"/>
                <w:kern w:val="0"/>
                <w:sz w:val="24"/>
                <w:szCs w:val="24"/>
              </w:rPr>
              <w:t>幼儿园     （翰林园区）</w:t>
            </w:r>
          </w:p>
        </w:tc>
        <w:tc>
          <w:tcPr>
            <w:tcW w:w="0" w:type="auto"/>
            <w:gridSpan w:val="3"/>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合计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第七小学        （</w:t>
            </w:r>
            <w:proofErr w:type="gramStart"/>
            <w:r w:rsidRPr="00DD7C95">
              <w:rPr>
                <w:rFonts w:ascii="宋体" w:eastAsia="宋体" w:hAnsi="宋体" w:cs="宋体"/>
                <w:kern w:val="0"/>
                <w:sz w:val="24"/>
                <w:szCs w:val="24"/>
              </w:rPr>
              <w:t>聚道小学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小学语文教师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师范类（汉语</w:t>
            </w:r>
            <w:proofErr w:type="gramStart"/>
            <w:r w:rsidRPr="00DD7C95">
              <w:rPr>
                <w:rFonts w:ascii="宋体" w:eastAsia="宋体" w:hAnsi="宋体" w:cs="宋体"/>
                <w:kern w:val="0"/>
                <w:sz w:val="24"/>
                <w:szCs w:val="24"/>
              </w:rPr>
              <w:t>言相关</w:t>
            </w:r>
            <w:proofErr w:type="gramEnd"/>
            <w:r w:rsidRPr="00DD7C95">
              <w:rPr>
                <w:rFonts w:ascii="宋体" w:eastAsia="宋体" w:hAnsi="宋体" w:cs="宋体"/>
                <w:kern w:val="0"/>
                <w:sz w:val="24"/>
                <w:szCs w:val="24"/>
              </w:rPr>
              <w:t>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具备小学（或初中、高中）语文教师资格证。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第七小学        （</w:t>
            </w:r>
            <w:proofErr w:type="gramStart"/>
            <w:r w:rsidRPr="00DD7C95">
              <w:rPr>
                <w:rFonts w:ascii="宋体" w:eastAsia="宋体" w:hAnsi="宋体" w:cs="宋体"/>
                <w:kern w:val="0"/>
                <w:sz w:val="24"/>
                <w:szCs w:val="24"/>
              </w:rPr>
              <w:t>聚道小学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w:t>
            </w:r>
            <w:r w:rsidRPr="00DD7C95">
              <w:rPr>
                <w:rFonts w:ascii="宋体" w:eastAsia="宋体" w:hAnsi="宋体" w:cs="宋体"/>
                <w:kern w:val="0"/>
                <w:sz w:val="24"/>
                <w:szCs w:val="24"/>
              </w:rPr>
              <w:lastRenderedPageBreak/>
              <w:t>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小学数学教师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w:t>
            </w:r>
            <w:r w:rsidRPr="00DD7C95">
              <w:rPr>
                <w:rFonts w:ascii="宋体" w:eastAsia="宋体" w:hAnsi="宋体" w:cs="宋体"/>
                <w:kern w:val="0"/>
                <w:sz w:val="24"/>
                <w:szCs w:val="24"/>
              </w:rPr>
              <w:lastRenderedPageBreak/>
              <w:t>高校本科以上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师范类（数</w:t>
            </w:r>
            <w:r w:rsidRPr="00DD7C95">
              <w:rPr>
                <w:rFonts w:ascii="宋体" w:eastAsia="宋体" w:hAnsi="宋体" w:cs="宋体"/>
                <w:kern w:val="0"/>
                <w:sz w:val="24"/>
                <w:szCs w:val="24"/>
              </w:rPr>
              <w:lastRenderedPageBreak/>
              <w:t>学与应用数学相关专业）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具备小学（</w:t>
            </w:r>
            <w:r w:rsidRPr="00DD7C95">
              <w:rPr>
                <w:rFonts w:ascii="宋体" w:eastAsia="宋体" w:hAnsi="宋体" w:cs="宋体"/>
                <w:kern w:val="0"/>
                <w:sz w:val="24"/>
                <w:szCs w:val="24"/>
              </w:rPr>
              <w:lastRenderedPageBreak/>
              <w:t>或初中、高中）数学教师资格证。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第七小学        （</w:t>
            </w:r>
            <w:proofErr w:type="gramStart"/>
            <w:r w:rsidRPr="00DD7C95">
              <w:rPr>
                <w:rFonts w:ascii="宋体" w:eastAsia="宋体" w:hAnsi="宋体" w:cs="宋体"/>
                <w:kern w:val="0"/>
                <w:sz w:val="24"/>
                <w:szCs w:val="24"/>
              </w:rPr>
              <w:t>聚道小学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小学英语教师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师范类（英语专业）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具备小学（或初中、高中）英语教师资格。</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第七小学        （</w:t>
            </w:r>
            <w:proofErr w:type="gramStart"/>
            <w:r w:rsidRPr="00DD7C95">
              <w:rPr>
                <w:rFonts w:ascii="宋体" w:eastAsia="宋体" w:hAnsi="宋体" w:cs="宋体"/>
                <w:kern w:val="0"/>
                <w:sz w:val="24"/>
                <w:szCs w:val="24"/>
              </w:rPr>
              <w:t>聚道小学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音乐教师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w:t>
            </w:r>
            <w:r w:rsidRPr="00DD7C95">
              <w:rPr>
                <w:rFonts w:ascii="宋体" w:eastAsia="宋体" w:hAnsi="宋体" w:cs="宋体"/>
                <w:kern w:val="0"/>
                <w:sz w:val="24"/>
                <w:szCs w:val="24"/>
              </w:rPr>
              <w:lastRenderedPageBreak/>
              <w:t>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师范类（乐器、钢琴</w:t>
            </w:r>
            <w:r w:rsidRPr="00DD7C95">
              <w:rPr>
                <w:rFonts w:ascii="宋体" w:eastAsia="宋体" w:hAnsi="宋体" w:cs="宋体"/>
                <w:kern w:val="0"/>
                <w:sz w:val="24"/>
                <w:szCs w:val="24"/>
              </w:rPr>
              <w:lastRenderedPageBreak/>
              <w:t>方向）</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具备小学（或初中、</w:t>
            </w:r>
            <w:r w:rsidRPr="00DD7C95">
              <w:rPr>
                <w:rFonts w:ascii="宋体" w:eastAsia="宋体" w:hAnsi="宋体" w:cs="宋体"/>
                <w:kern w:val="0"/>
                <w:sz w:val="24"/>
                <w:szCs w:val="24"/>
              </w:rPr>
              <w:lastRenderedPageBreak/>
              <w:t>高中）音乐教师资格。</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第七小学        （</w:t>
            </w:r>
            <w:proofErr w:type="gramStart"/>
            <w:r w:rsidRPr="00DD7C95">
              <w:rPr>
                <w:rFonts w:ascii="宋体" w:eastAsia="宋体" w:hAnsi="宋体" w:cs="宋体"/>
                <w:kern w:val="0"/>
                <w:sz w:val="24"/>
                <w:szCs w:val="24"/>
              </w:rPr>
              <w:t>聚道小学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美术教师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师范类（国画、油画，书法等方向）</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具备小学（或初中、高中）美术教师资格。</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第七小学        （</w:t>
            </w:r>
            <w:proofErr w:type="gramStart"/>
            <w:r w:rsidRPr="00DD7C95">
              <w:rPr>
                <w:rFonts w:ascii="宋体" w:eastAsia="宋体" w:hAnsi="宋体" w:cs="宋体"/>
                <w:kern w:val="0"/>
                <w:sz w:val="24"/>
                <w:szCs w:val="24"/>
              </w:rPr>
              <w:t>聚道小学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舞蹈老师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师范类（现代舞、拉丁舞方西）</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具备小学（或初中、高中）舞蹈</w:t>
            </w:r>
            <w:r w:rsidRPr="00DD7C95">
              <w:rPr>
                <w:rFonts w:ascii="宋体" w:eastAsia="宋体" w:hAnsi="宋体" w:cs="宋体"/>
                <w:kern w:val="0"/>
                <w:sz w:val="24"/>
                <w:szCs w:val="24"/>
              </w:rPr>
              <w:lastRenderedPageBreak/>
              <w:t>教师资格。</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第七小学        （</w:t>
            </w:r>
            <w:proofErr w:type="gramStart"/>
            <w:r w:rsidRPr="00DD7C95">
              <w:rPr>
                <w:rFonts w:ascii="宋体" w:eastAsia="宋体" w:hAnsi="宋体" w:cs="宋体"/>
                <w:kern w:val="0"/>
                <w:sz w:val="24"/>
                <w:szCs w:val="24"/>
              </w:rPr>
              <w:t>聚道小学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小学信息技术教师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具备小学（或初中、高中）信息技术教师资格证（计算机编程，软件工程，人工智能，网</w:t>
            </w:r>
            <w:r w:rsidRPr="00DD7C95">
              <w:rPr>
                <w:rFonts w:ascii="宋体" w:eastAsia="宋体" w:hAnsi="宋体" w:cs="宋体"/>
                <w:kern w:val="0"/>
                <w:sz w:val="24"/>
                <w:szCs w:val="24"/>
              </w:rPr>
              <w:lastRenderedPageBreak/>
              <w:t>络管理，仪器仪表，通信工程）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第七小学        （</w:t>
            </w:r>
            <w:proofErr w:type="gramStart"/>
            <w:r w:rsidRPr="00DD7C95">
              <w:rPr>
                <w:rFonts w:ascii="宋体" w:eastAsia="宋体" w:hAnsi="宋体" w:cs="宋体"/>
                <w:kern w:val="0"/>
                <w:sz w:val="24"/>
                <w:szCs w:val="24"/>
              </w:rPr>
              <w:t>聚道小学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 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具备会计从业资格证,并具有3年以上工作经验（以单位证明为准）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第七小学        （</w:t>
            </w:r>
            <w:proofErr w:type="gramStart"/>
            <w:r w:rsidRPr="00DD7C95">
              <w:rPr>
                <w:rFonts w:ascii="宋体" w:eastAsia="宋体" w:hAnsi="宋体" w:cs="宋体"/>
                <w:kern w:val="0"/>
                <w:sz w:val="24"/>
                <w:szCs w:val="24"/>
              </w:rPr>
              <w:t>聚道小学</w:t>
            </w:r>
            <w:proofErr w:type="gramEnd"/>
            <w:r w:rsidRPr="00DD7C95">
              <w:rPr>
                <w:rFonts w:ascii="宋体" w:eastAsia="宋体" w:hAnsi="宋体" w:cs="宋体"/>
                <w:kern w:val="0"/>
                <w:sz w:val="24"/>
                <w:szCs w:val="24"/>
              </w:rPr>
              <w:t>）</w:t>
            </w:r>
          </w:p>
        </w:tc>
        <w:tc>
          <w:tcPr>
            <w:tcW w:w="0" w:type="auto"/>
            <w:gridSpan w:val="3"/>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合计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29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初中语文教师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w:t>
            </w:r>
            <w:proofErr w:type="gramStart"/>
            <w:r w:rsidRPr="00DD7C95">
              <w:rPr>
                <w:rFonts w:ascii="宋体" w:eastAsia="宋体" w:hAnsi="宋体" w:cs="宋体"/>
                <w:kern w:val="0"/>
                <w:sz w:val="24"/>
                <w:szCs w:val="24"/>
              </w:rPr>
              <w:t>汉语汉语</w:t>
            </w:r>
            <w:proofErr w:type="gramEnd"/>
            <w:r w:rsidRPr="00DD7C95">
              <w:rPr>
                <w:rFonts w:ascii="宋体" w:eastAsia="宋体" w:hAnsi="宋体" w:cs="宋体"/>
                <w:kern w:val="0"/>
                <w:sz w:val="24"/>
                <w:szCs w:val="24"/>
              </w:rPr>
              <w:t>言文学专业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文学硕士</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具备初中（或高中）语文教师资格证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初中数学教师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师范院校数学专业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数学专业硕士以上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具备初中（或高中）数学教师资格证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初中英语教师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w:t>
            </w:r>
            <w:r w:rsidRPr="00DD7C95">
              <w:rPr>
                <w:rFonts w:ascii="宋体" w:eastAsia="宋体" w:hAnsi="宋体" w:cs="宋体"/>
                <w:kern w:val="0"/>
                <w:sz w:val="24"/>
                <w:szCs w:val="24"/>
              </w:rPr>
              <w:lastRenderedPageBreak/>
              <w:t>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师范院校英语专业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英语专业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w:t>
            </w:r>
            <w:r w:rsidRPr="00DD7C95">
              <w:rPr>
                <w:rFonts w:ascii="宋体" w:eastAsia="宋体" w:hAnsi="宋体" w:cs="宋体"/>
                <w:kern w:val="0"/>
                <w:sz w:val="24"/>
                <w:szCs w:val="24"/>
              </w:rPr>
              <w:lastRenderedPageBreak/>
              <w:t>）英语教师资格证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初中历史  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师范院校历史教育专业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历史专业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具备初中（或高中）历史教师资格证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初中地理教师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师范院校地理教育专业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地理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具备初中（或高中）地理教师资格证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w:t>
            </w:r>
            <w:r w:rsidRPr="00DD7C95">
              <w:rPr>
                <w:rFonts w:ascii="宋体" w:eastAsia="宋体" w:hAnsi="宋体" w:cs="宋体"/>
                <w:kern w:val="0"/>
                <w:sz w:val="24"/>
                <w:szCs w:val="24"/>
              </w:rPr>
              <w:lastRenderedPageBreak/>
              <w:t>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初中生物教师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w:t>
            </w:r>
            <w:r w:rsidRPr="00DD7C95">
              <w:rPr>
                <w:rFonts w:ascii="宋体" w:eastAsia="宋体" w:hAnsi="宋体" w:cs="宋体"/>
                <w:kern w:val="0"/>
                <w:sz w:val="24"/>
                <w:szCs w:val="24"/>
              </w:rPr>
              <w:lastRenderedPageBreak/>
              <w:t>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w:t>
            </w:r>
            <w:r w:rsidRPr="00DD7C95">
              <w:rPr>
                <w:rFonts w:ascii="宋体" w:eastAsia="宋体" w:hAnsi="宋体" w:cs="宋体"/>
                <w:kern w:val="0"/>
                <w:sz w:val="24"/>
                <w:szCs w:val="24"/>
              </w:rPr>
              <w:lastRenderedPageBreak/>
              <w:t>校生物学专业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生物</w:t>
            </w:r>
            <w:r w:rsidRPr="00DD7C95">
              <w:rPr>
                <w:rFonts w:ascii="宋体" w:eastAsia="宋体" w:hAnsi="宋体" w:cs="宋体"/>
                <w:kern w:val="0"/>
                <w:sz w:val="24"/>
                <w:szCs w:val="24"/>
              </w:rPr>
              <w:lastRenderedPageBreak/>
              <w:t>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具备初</w:t>
            </w:r>
            <w:r w:rsidRPr="00DD7C95">
              <w:rPr>
                <w:rFonts w:ascii="宋体" w:eastAsia="宋体" w:hAnsi="宋体" w:cs="宋体"/>
                <w:kern w:val="0"/>
                <w:sz w:val="24"/>
                <w:szCs w:val="24"/>
              </w:rPr>
              <w:lastRenderedPageBreak/>
              <w:t>中（或高中）生物教师资格证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初中物理教师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师范院校物理学专业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物理专业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具备初中（或高中）物理教师资格证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初中音乐教师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师范院校音乐教育专业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音乐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具备初中（或高中）音乐教师资</w:t>
            </w:r>
            <w:r w:rsidRPr="00DD7C95">
              <w:rPr>
                <w:rFonts w:ascii="宋体" w:eastAsia="宋体" w:hAnsi="宋体" w:cs="宋体"/>
                <w:kern w:val="0"/>
                <w:sz w:val="24"/>
                <w:szCs w:val="24"/>
              </w:rPr>
              <w:lastRenderedPageBreak/>
              <w:t>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初中思想品德教师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师范院校政治（哲学）专业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政治（哲学）专业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具备初中（或高中）思想品德教师资格证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初中信息技术教师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师范院校计算机专业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计算机专业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具备初中（或高中）信息技术教师资格证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w:t>
            </w:r>
            <w:r w:rsidRPr="00DD7C95">
              <w:rPr>
                <w:rFonts w:ascii="宋体" w:eastAsia="宋体" w:hAnsi="宋体" w:cs="宋体"/>
                <w:kern w:val="0"/>
                <w:sz w:val="24"/>
                <w:szCs w:val="24"/>
              </w:rPr>
              <w:lastRenderedPageBreak/>
              <w:t>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美术教师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w:t>
            </w:r>
            <w:r w:rsidRPr="00DD7C95">
              <w:rPr>
                <w:rFonts w:ascii="宋体" w:eastAsia="宋体" w:hAnsi="宋体" w:cs="宋体"/>
                <w:kern w:val="0"/>
                <w:sz w:val="24"/>
                <w:szCs w:val="24"/>
              </w:rPr>
              <w:lastRenderedPageBreak/>
              <w:t>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美术专业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美术专业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w:t>
            </w:r>
            <w:r w:rsidRPr="00DD7C95">
              <w:rPr>
                <w:rFonts w:ascii="宋体" w:eastAsia="宋体" w:hAnsi="宋体" w:cs="宋体"/>
                <w:kern w:val="0"/>
                <w:sz w:val="24"/>
                <w:szCs w:val="24"/>
              </w:rPr>
              <w:lastRenderedPageBreak/>
              <w:t>或高中）美术教师资格证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舞蹈教师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具备初中（或高中）舞蹈教师资格证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体育教师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师范院校体育专业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体育专业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具备初中（或高中）体育教师资格，</w:t>
            </w:r>
            <w:r w:rsidRPr="00DD7C95">
              <w:rPr>
                <w:rFonts w:ascii="宋体" w:eastAsia="宋体" w:hAnsi="宋体" w:cs="宋体"/>
                <w:kern w:val="0"/>
                <w:sz w:val="24"/>
                <w:szCs w:val="24"/>
              </w:rPr>
              <w:lastRenderedPageBreak/>
              <w:t>足球、游泳教练各一名，均需持有相应教练证。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化学教师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师范院校化学教师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化学专业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具备初中（或高中）化学教师资格证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生物教师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w:t>
            </w:r>
            <w:r w:rsidRPr="00DD7C95">
              <w:rPr>
                <w:rFonts w:ascii="宋体" w:eastAsia="宋体" w:hAnsi="宋体" w:cs="宋体"/>
                <w:kern w:val="0"/>
                <w:sz w:val="24"/>
                <w:szCs w:val="24"/>
              </w:rPr>
              <w:lastRenderedPageBreak/>
              <w:t>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师范院校生物</w:t>
            </w:r>
            <w:r w:rsidRPr="00DD7C95">
              <w:rPr>
                <w:rFonts w:ascii="宋体" w:eastAsia="宋体" w:hAnsi="宋体" w:cs="宋体"/>
                <w:kern w:val="0"/>
                <w:sz w:val="24"/>
                <w:szCs w:val="24"/>
              </w:rPr>
              <w:lastRenderedPageBreak/>
              <w:t>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生物专业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具备初中（或</w:t>
            </w:r>
            <w:r w:rsidRPr="00DD7C95">
              <w:rPr>
                <w:rFonts w:ascii="宋体" w:eastAsia="宋体" w:hAnsi="宋体" w:cs="宋体"/>
                <w:kern w:val="0"/>
                <w:sz w:val="24"/>
                <w:szCs w:val="24"/>
              </w:rPr>
              <w:lastRenderedPageBreak/>
              <w:t>高中）生物教师资格证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心理咨询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心理学、教育学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心理学、教育学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心理咨询师职业资格证二级及以上证书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财务管理、会计学、金融学、统计学</w:t>
            </w:r>
            <w:r w:rsidRPr="00DD7C95">
              <w:rPr>
                <w:rFonts w:ascii="宋体" w:eastAsia="宋体" w:hAnsi="宋体" w:cs="宋体"/>
                <w:kern w:val="0"/>
                <w:sz w:val="24"/>
                <w:szCs w:val="24"/>
              </w:rPr>
              <w:lastRenderedPageBreak/>
              <w:t>、经济学、</w:t>
            </w:r>
            <w:proofErr w:type="gramStart"/>
            <w:r w:rsidRPr="00DD7C95">
              <w:rPr>
                <w:rFonts w:ascii="宋体" w:eastAsia="宋体" w:hAnsi="宋体" w:cs="宋体"/>
                <w:kern w:val="0"/>
                <w:sz w:val="24"/>
                <w:szCs w:val="24"/>
              </w:rPr>
              <w:t>审计学</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财务管理、会计学、金融学、统计学</w:t>
            </w:r>
            <w:r w:rsidRPr="00DD7C95">
              <w:rPr>
                <w:rFonts w:ascii="宋体" w:eastAsia="宋体" w:hAnsi="宋体" w:cs="宋体"/>
                <w:kern w:val="0"/>
                <w:sz w:val="24"/>
                <w:szCs w:val="24"/>
              </w:rPr>
              <w:lastRenderedPageBreak/>
              <w:t>、经济学、</w:t>
            </w:r>
            <w:proofErr w:type="gramStart"/>
            <w:r w:rsidRPr="00DD7C95">
              <w:rPr>
                <w:rFonts w:ascii="宋体" w:eastAsia="宋体" w:hAnsi="宋体" w:cs="宋体"/>
                <w:kern w:val="0"/>
                <w:sz w:val="24"/>
                <w:szCs w:val="24"/>
              </w:rPr>
              <w:t>审计学</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具有三年及以上财务工作经验（以单</w:t>
            </w:r>
            <w:r w:rsidRPr="00DD7C95">
              <w:rPr>
                <w:rFonts w:ascii="宋体" w:eastAsia="宋体" w:hAnsi="宋体" w:cs="宋体"/>
                <w:kern w:val="0"/>
                <w:sz w:val="24"/>
                <w:szCs w:val="24"/>
              </w:rPr>
              <w:lastRenderedPageBreak/>
              <w:t>位证明为准）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第十三中学      （</w:t>
            </w:r>
            <w:proofErr w:type="gramStart"/>
            <w:r w:rsidRPr="00DD7C95">
              <w:rPr>
                <w:rFonts w:ascii="宋体" w:eastAsia="宋体" w:hAnsi="宋体" w:cs="宋体"/>
                <w:kern w:val="0"/>
                <w:sz w:val="24"/>
                <w:szCs w:val="24"/>
              </w:rPr>
              <w:t>聚道中学</w:t>
            </w:r>
            <w:proofErr w:type="gramEnd"/>
            <w:r w:rsidRPr="00DD7C95">
              <w:rPr>
                <w:rFonts w:ascii="宋体" w:eastAsia="宋体" w:hAnsi="宋体" w:cs="宋体"/>
                <w:kern w:val="0"/>
                <w:sz w:val="24"/>
                <w:szCs w:val="24"/>
              </w:rPr>
              <w:t>）</w:t>
            </w:r>
          </w:p>
        </w:tc>
        <w:tc>
          <w:tcPr>
            <w:tcW w:w="0" w:type="auto"/>
            <w:gridSpan w:val="3"/>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合计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26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盘西新城幼儿园（筹）</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幼儿教师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具备幼儿教师资格证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盘西新城幼儿园（筹）</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工作 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保育员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盘西新城幼儿园（筹）</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 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w:t>
            </w:r>
            <w:r w:rsidRPr="00DD7C95">
              <w:rPr>
                <w:rFonts w:ascii="宋体" w:eastAsia="宋体" w:hAnsi="宋体" w:cs="宋体"/>
                <w:kern w:val="0"/>
                <w:sz w:val="24"/>
                <w:szCs w:val="24"/>
              </w:rPr>
              <w:lastRenderedPageBreak/>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财务管理、会计</w:t>
            </w:r>
            <w:r w:rsidRPr="00DD7C95">
              <w:rPr>
                <w:rFonts w:ascii="宋体" w:eastAsia="宋体" w:hAnsi="宋体" w:cs="宋体"/>
                <w:kern w:val="0"/>
                <w:sz w:val="24"/>
                <w:szCs w:val="24"/>
              </w:rPr>
              <w:lastRenderedPageBreak/>
              <w:t>学、金融学、统计学、经济学、</w:t>
            </w:r>
            <w:proofErr w:type="gramStart"/>
            <w:r w:rsidRPr="00DD7C95">
              <w:rPr>
                <w:rFonts w:ascii="宋体" w:eastAsia="宋体" w:hAnsi="宋体" w:cs="宋体"/>
                <w:kern w:val="0"/>
                <w:sz w:val="24"/>
                <w:szCs w:val="24"/>
              </w:rPr>
              <w:t>审计学</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财务管理、会计</w:t>
            </w:r>
            <w:r w:rsidRPr="00DD7C95">
              <w:rPr>
                <w:rFonts w:ascii="宋体" w:eastAsia="宋体" w:hAnsi="宋体" w:cs="宋体"/>
                <w:kern w:val="0"/>
                <w:sz w:val="24"/>
                <w:szCs w:val="24"/>
              </w:rPr>
              <w:lastRenderedPageBreak/>
              <w:t>学、金融学、统计学、经济学、</w:t>
            </w:r>
            <w:proofErr w:type="gramStart"/>
            <w:r w:rsidRPr="00DD7C95">
              <w:rPr>
                <w:rFonts w:ascii="宋体" w:eastAsia="宋体" w:hAnsi="宋体" w:cs="宋体"/>
                <w:kern w:val="0"/>
                <w:sz w:val="24"/>
                <w:szCs w:val="24"/>
              </w:rPr>
              <w:t>审计学</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具有三年及以上</w:t>
            </w:r>
            <w:r w:rsidRPr="00DD7C95">
              <w:rPr>
                <w:rFonts w:ascii="宋体" w:eastAsia="宋体" w:hAnsi="宋体" w:cs="宋体"/>
                <w:kern w:val="0"/>
                <w:sz w:val="24"/>
                <w:szCs w:val="24"/>
              </w:rPr>
              <w:lastRenderedPageBreak/>
              <w:t>财务工作经验（以单位证明为准）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lastRenderedPageBreak/>
              <w:t> </w:t>
            </w:r>
          </w:p>
        </w:tc>
      </w:tr>
      <w:tr w:rsidR="00DD7C95" w:rsidRPr="00DD7C95" w:rsidTr="00DD7C95">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盘西新城幼儿园</w:t>
            </w:r>
          </w:p>
        </w:tc>
        <w:tc>
          <w:tcPr>
            <w:tcW w:w="0" w:type="auto"/>
            <w:gridSpan w:val="3"/>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合计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红沙幼儿园（筹）</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幼儿教师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学前教育、幼儿教育、音乐、美术、舞蹈专业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具备幼儿教师资格证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红沙幼儿园（筹）</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工作 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保育员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不限</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DD7C95" w:rsidRPr="00DD7C95" w:rsidRDefault="00DD7C95" w:rsidP="00DD7C95">
            <w:pPr>
              <w:widowControl/>
              <w:jc w:val="left"/>
              <w:rPr>
                <w:rFonts w:ascii="宋体" w:eastAsia="宋体" w:hAnsi="宋体" w:cs="宋体"/>
                <w:kern w:val="0"/>
                <w:sz w:val="24"/>
                <w:szCs w:val="24"/>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红沙幼儿园（筹）</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 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财务管理、会计学、金融学、统计学、经济学、</w:t>
            </w:r>
            <w:proofErr w:type="gramStart"/>
            <w:r w:rsidRPr="00DD7C95">
              <w:rPr>
                <w:rFonts w:ascii="宋体" w:eastAsia="宋体" w:hAnsi="宋体" w:cs="宋体"/>
                <w:kern w:val="0"/>
                <w:sz w:val="24"/>
                <w:szCs w:val="24"/>
              </w:rPr>
              <w:t>审计学</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财务管理、会计学、金融学、统计学、经济学、</w:t>
            </w:r>
            <w:proofErr w:type="gramStart"/>
            <w:r w:rsidRPr="00DD7C95">
              <w:rPr>
                <w:rFonts w:ascii="宋体" w:eastAsia="宋体" w:hAnsi="宋体" w:cs="宋体"/>
                <w:kern w:val="0"/>
                <w:sz w:val="24"/>
                <w:szCs w:val="24"/>
              </w:rPr>
              <w:t>审计学</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具有三年及以上财务工作经验（以单位证明为准）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proofErr w:type="gramStart"/>
            <w:r w:rsidRPr="00DD7C95">
              <w:rPr>
                <w:rFonts w:ascii="宋体" w:eastAsia="宋体" w:hAnsi="宋体" w:cs="宋体"/>
                <w:kern w:val="0"/>
                <w:sz w:val="24"/>
                <w:szCs w:val="24"/>
              </w:rPr>
              <w:t>盘州市</w:t>
            </w:r>
            <w:proofErr w:type="gramEnd"/>
            <w:r w:rsidRPr="00DD7C95">
              <w:rPr>
                <w:rFonts w:ascii="宋体" w:eastAsia="宋体" w:hAnsi="宋体" w:cs="宋体"/>
                <w:kern w:val="0"/>
                <w:sz w:val="24"/>
                <w:szCs w:val="24"/>
              </w:rPr>
              <w:t>红沙幼儿园（筹）</w:t>
            </w:r>
          </w:p>
        </w:tc>
        <w:tc>
          <w:tcPr>
            <w:tcW w:w="0" w:type="auto"/>
            <w:gridSpan w:val="3"/>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合计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r w:rsidR="00DD7C95" w:rsidRPr="00DD7C95" w:rsidTr="00DD7C95">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gridSpan w:val="4"/>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总计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118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DD7C95" w:rsidRPr="00DD7C95" w:rsidRDefault="00DD7C95" w:rsidP="00DD7C95">
            <w:pPr>
              <w:widowControl/>
              <w:jc w:val="left"/>
              <w:rPr>
                <w:rFonts w:ascii="宋体" w:eastAsia="宋体" w:hAnsi="宋体" w:cs="宋体"/>
                <w:kern w:val="0"/>
                <w:sz w:val="24"/>
                <w:szCs w:val="24"/>
              </w:rPr>
            </w:pPr>
            <w:r w:rsidRPr="00DD7C95">
              <w:rPr>
                <w:rFonts w:ascii="宋体" w:eastAsia="宋体" w:hAnsi="宋体" w:cs="宋体"/>
                <w:kern w:val="0"/>
                <w:sz w:val="24"/>
                <w:szCs w:val="24"/>
              </w:rPr>
              <w:t> </w:t>
            </w:r>
          </w:p>
        </w:tc>
      </w:tr>
    </w:tbl>
    <w:p w:rsidR="00DD7C95" w:rsidRPr="00DD7C95" w:rsidRDefault="00DD7C95" w:rsidP="00DD7C95">
      <w:pPr>
        <w:widowControl/>
        <w:jc w:val="left"/>
        <w:rPr>
          <w:rFonts w:ascii="Tahoma" w:eastAsia="宋体" w:hAnsi="Tahoma" w:cs="Tahoma"/>
          <w:color w:val="000000"/>
          <w:kern w:val="0"/>
          <w:szCs w:val="21"/>
        </w:rPr>
      </w:pPr>
      <w:r w:rsidRPr="00DD7C95">
        <w:rPr>
          <w:rFonts w:ascii="Tahoma" w:eastAsia="宋体" w:hAnsi="Tahoma" w:cs="Tahoma"/>
          <w:color w:val="000000"/>
          <w:kern w:val="0"/>
          <w:szCs w:val="21"/>
        </w:rPr>
        <w:t xml:space="preserve">　　附件</w:t>
      </w:r>
      <w:r w:rsidRPr="00DD7C95">
        <w:rPr>
          <w:rFonts w:ascii="Tahoma" w:eastAsia="宋体" w:hAnsi="Tahoma" w:cs="Tahoma"/>
          <w:color w:val="000000"/>
          <w:kern w:val="0"/>
          <w:szCs w:val="21"/>
        </w:rPr>
        <w:t>2</w:t>
      </w:r>
      <w:r w:rsidRPr="00DD7C95">
        <w:rPr>
          <w:rFonts w:ascii="Tahoma" w:eastAsia="宋体" w:hAnsi="Tahoma" w:cs="Tahoma"/>
          <w:color w:val="000000"/>
          <w:kern w:val="0"/>
          <w:szCs w:val="21"/>
        </w:rPr>
        <w:t>：贵州宏财投资集团有限责任公司</w:t>
      </w:r>
      <w:r w:rsidRPr="00DD7C95">
        <w:rPr>
          <w:rFonts w:ascii="Tahoma" w:eastAsia="宋体" w:hAnsi="Tahoma" w:cs="Tahoma"/>
          <w:color w:val="000000"/>
          <w:kern w:val="0"/>
          <w:szCs w:val="21"/>
        </w:rPr>
        <w:t>2018</w:t>
      </w:r>
      <w:r w:rsidRPr="00DD7C95">
        <w:rPr>
          <w:rFonts w:ascii="Tahoma" w:eastAsia="宋体" w:hAnsi="Tahoma" w:cs="Tahoma"/>
          <w:color w:val="000000"/>
          <w:kern w:val="0"/>
          <w:szCs w:val="21"/>
        </w:rPr>
        <w:t>年面向社会公开</w:t>
      </w:r>
      <w:hyperlink r:id="rId66" w:tgtFrame="_blank" w:history="1">
        <w:r w:rsidRPr="00DD7C95">
          <w:rPr>
            <w:rFonts w:ascii="Tahoma" w:eastAsia="宋体" w:hAnsi="Tahoma" w:cs="Tahoma"/>
            <w:color w:val="000000"/>
            <w:kern w:val="0"/>
            <w:szCs w:val="21"/>
          </w:rPr>
          <w:t>招聘</w:t>
        </w:r>
      </w:hyperlink>
      <w:r w:rsidRPr="00DD7C95">
        <w:rPr>
          <w:rFonts w:ascii="Tahoma" w:eastAsia="宋体" w:hAnsi="Tahoma" w:cs="Tahoma"/>
          <w:color w:val="000000"/>
          <w:kern w:val="0"/>
          <w:szCs w:val="21"/>
        </w:rPr>
        <w:t>教师报名表（</w:t>
      </w:r>
      <w:hyperlink r:id="rId67" w:tgtFrame="_blank" w:history="1">
        <w:r w:rsidRPr="00DD7C95">
          <w:rPr>
            <w:rFonts w:ascii="Tahoma" w:eastAsia="宋体" w:hAnsi="Tahoma" w:cs="Tahoma"/>
            <w:b/>
            <w:bCs/>
            <w:color w:val="FF0000"/>
            <w:kern w:val="0"/>
            <w:szCs w:val="21"/>
            <w:u w:val="single"/>
          </w:rPr>
          <w:t>点击下载</w:t>
        </w:r>
      </w:hyperlink>
      <w:r w:rsidRPr="00DD7C95">
        <w:rPr>
          <w:rFonts w:ascii="Tahoma" w:eastAsia="宋体" w:hAnsi="Tahoma" w:cs="Tahoma"/>
          <w:color w:val="000000"/>
          <w:kern w:val="0"/>
          <w:szCs w:val="21"/>
        </w:rPr>
        <w:t>）</w:t>
      </w:r>
    </w:p>
    <w:p w:rsidR="00DD7C95" w:rsidRPr="00DD7C95" w:rsidRDefault="00DD7C95"/>
    <w:sectPr w:rsidR="00DD7C95" w:rsidRPr="00DD7C9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C95"/>
    <w:rsid w:val="00DD7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F1B5ED-ABCE-47B9-99DA-59E338C94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D7C95"/>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7C95"/>
    <w:rPr>
      <w:rFonts w:ascii="宋体" w:eastAsia="宋体" w:hAnsi="宋体" w:cs="宋体"/>
      <w:b/>
      <w:bCs/>
      <w:kern w:val="36"/>
      <w:sz w:val="48"/>
      <w:szCs w:val="48"/>
    </w:rPr>
  </w:style>
  <w:style w:type="paragraph" w:customStyle="1" w:styleId="msonormal0">
    <w:name w:val="msonormal"/>
    <w:basedOn w:val="a"/>
    <w:rsid w:val="00DD7C95"/>
    <w:pPr>
      <w:widowControl/>
      <w:spacing w:before="100" w:beforeAutospacing="1" w:after="100" w:afterAutospacing="1"/>
      <w:jc w:val="left"/>
    </w:pPr>
    <w:rPr>
      <w:rFonts w:ascii="宋体" w:eastAsia="宋体" w:hAnsi="宋体" w:cs="宋体"/>
      <w:kern w:val="0"/>
      <w:sz w:val="24"/>
      <w:szCs w:val="24"/>
    </w:rPr>
  </w:style>
  <w:style w:type="character" w:styleId="a3">
    <w:name w:val="Hyperlink"/>
    <w:basedOn w:val="a0"/>
    <w:uiPriority w:val="99"/>
    <w:semiHidden/>
    <w:unhideWhenUsed/>
    <w:rsid w:val="00DD7C95"/>
    <w:rPr>
      <w:color w:val="0000FF"/>
      <w:u w:val="single"/>
    </w:rPr>
  </w:style>
  <w:style w:type="character" w:styleId="a4">
    <w:name w:val="FollowedHyperlink"/>
    <w:basedOn w:val="a0"/>
    <w:uiPriority w:val="99"/>
    <w:semiHidden/>
    <w:unhideWhenUsed/>
    <w:rsid w:val="00DD7C95"/>
    <w:rPr>
      <w:color w:val="800080"/>
      <w:u w:val="single"/>
    </w:rPr>
  </w:style>
  <w:style w:type="paragraph" w:styleId="a5">
    <w:name w:val="Normal (Web)"/>
    <w:basedOn w:val="a"/>
    <w:uiPriority w:val="99"/>
    <w:semiHidden/>
    <w:unhideWhenUsed/>
    <w:rsid w:val="00DD7C95"/>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DD7C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608730">
      <w:bodyDiv w:val="1"/>
      <w:marLeft w:val="0"/>
      <w:marRight w:val="0"/>
      <w:marTop w:val="0"/>
      <w:marBottom w:val="0"/>
      <w:divBdr>
        <w:top w:val="none" w:sz="0" w:space="0" w:color="auto"/>
        <w:left w:val="none" w:sz="0" w:space="0" w:color="auto"/>
        <w:bottom w:val="none" w:sz="0" w:space="0" w:color="auto"/>
        <w:right w:val="none" w:sz="0" w:space="0" w:color="auto"/>
      </w:divBdr>
      <w:divsChild>
        <w:div w:id="63767584">
          <w:marLeft w:val="0"/>
          <w:marRight w:val="0"/>
          <w:marTop w:val="0"/>
          <w:marBottom w:val="0"/>
          <w:divBdr>
            <w:top w:val="none" w:sz="0" w:space="0" w:color="auto"/>
            <w:left w:val="none" w:sz="0" w:space="0" w:color="auto"/>
            <w:bottom w:val="none" w:sz="0" w:space="0" w:color="auto"/>
            <w:right w:val="none" w:sz="0" w:space="0" w:color="auto"/>
          </w:divBdr>
        </w:div>
        <w:div w:id="1774474788">
          <w:marLeft w:val="300"/>
          <w:marRight w:val="30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zdysx.com/guizhouzhaopinba/" TargetMode="External"/><Relationship Id="rId18" Type="http://schemas.openxmlformats.org/officeDocument/2006/relationships/hyperlink" Target="http://www.gzdysx.com/guizhouzhaopinba/" TargetMode="External"/><Relationship Id="rId26" Type="http://schemas.openxmlformats.org/officeDocument/2006/relationships/hyperlink" Target="http://www.gzdysx.com/guizhouzhaopinba/" TargetMode="External"/><Relationship Id="rId39" Type="http://schemas.openxmlformats.org/officeDocument/2006/relationships/hyperlink" Target="http://www.gzdysx.com/guizhouzhaopinba/" TargetMode="External"/><Relationship Id="rId21" Type="http://schemas.openxmlformats.org/officeDocument/2006/relationships/hyperlink" Target="http://www.gzdysx.com/guizhouzhaopinba/" TargetMode="External"/><Relationship Id="rId34" Type="http://schemas.openxmlformats.org/officeDocument/2006/relationships/hyperlink" Target="http://www.gzdysx.com/guizhourenshikaoshixinxi/" TargetMode="External"/><Relationship Id="rId42" Type="http://schemas.openxmlformats.org/officeDocument/2006/relationships/hyperlink" Target="http://www.gzdysx.com/guizhouzhaopinba/" TargetMode="External"/><Relationship Id="rId47" Type="http://schemas.openxmlformats.org/officeDocument/2006/relationships/hyperlink" Target="http://www.gzdysx.com/guizhouzhaopinba/" TargetMode="External"/><Relationship Id="rId50" Type="http://schemas.openxmlformats.org/officeDocument/2006/relationships/hyperlink" Target="http://www.gzdysx.com/" TargetMode="External"/><Relationship Id="rId55" Type="http://schemas.openxmlformats.org/officeDocument/2006/relationships/hyperlink" Target="http://www.gzdysx.com/guizhouzhaopinba/" TargetMode="External"/><Relationship Id="rId63" Type="http://schemas.openxmlformats.org/officeDocument/2006/relationships/hyperlink" Target="http://www.gzdysx.com/guizhouzhaopinba/" TargetMode="External"/><Relationship Id="rId68" Type="http://schemas.openxmlformats.org/officeDocument/2006/relationships/fontTable" Target="fontTable.xml"/><Relationship Id="rId7" Type="http://schemas.openxmlformats.org/officeDocument/2006/relationships/hyperlink" Target="http://www.gzdysx.com/guizhouzhaopinba/" TargetMode="External"/><Relationship Id="rId2" Type="http://schemas.openxmlformats.org/officeDocument/2006/relationships/settings" Target="settings.xml"/><Relationship Id="rId16" Type="http://schemas.openxmlformats.org/officeDocument/2006/relationships/hyperlink" Target="http://www.gzdysx.com/guizhouzhaopinba/" TargetMode="External"/><Relationship Id="rId29" Type="http://schemas.openxmlformats.org/officeDocument/2006/relationships/hyperlink" Target="http://www.gzdysx.com/guizhouzhaopinba/" TargetMode="External"/><Relationship Id="rId1" Type="http://schemas.openxmlformats.org/officeDocument/2006/relationships/styles" Target="styles.xml"/><Relationship Id="rId6" Type="http://schemas.openxmlformats.org/officeDocument/2006/relationships/hyperlink" Target="http://www.gzdysx.com/guizhouzhaopinba/" TargetMode="External"/><Relationship Id="rId11" Type="http://schemas.openxmlformats.org/officeDocument/2006/relationships/hyperlink" Target="http://www.gzdysx.com/guizhouzhaopinba/" TargetMode="External"/><Relationship Id="rId24" Type="http://schemas.openxmlformats.org/officeDocument/2006/relationships/hyperlink" Target="http://www.gzdysx.com/guizhouzhaopinba/" TargetMode="External"/><Relationship Id="rId32" Type="http://schemas.openxmlformats.org/officeDocument/2006/relationships/hyperlink" Target="http://www.gzdysx.com/guizhouzhaopinba/" TargetMode="External"/><Relationship Id="rId37" Type="http://schemas.openxmlformats.org/officeDocument/2006/relationships/hyperlink" Target="http://www.gzdysx.com/guizhouzhaopinba/" TargetMode="External"/><Relationship Id="rId40" Type="http://schemas.openxmlformats.org/officeDocument/2006/relationships/hyperlink" Target="http://www.gzdysx.com/guizhouzhaopinba/" TargetMode="External"/><Relationship Id="rId45" Type="http://schemas.openxmlformats.org/officeDocument/2006/relationships/hyperlink" Target="http://www.gzdysx.com/guizhouzhaopinba/" TargetMode="External"/><Relationship Id="rId53" Type="http://schemas.openxmlformats.org/officeDocument/2006/relationships/hyperlink" Target="http://www.gzdysx.com/" TargetMode="External"/><Relationship Id="rId58" Type="http://schemas.openxmlformats.org/officeDocument/2006/relationships/hyperlink" Target="http://www.gzdysx.com/guizhouzhaopinba/" TargetMode="External"/><Relationship Id="rId66" Type="http://schemas.openxmlformats.org/officeDocument/2006/relationships/hyperlink" Target="http://www.gzdysx.com/guizhouzhaopinba/" TargetMode="External"/><Relationship Id="rId5" Type="http://schemas.openxmlformats.org/officeDocument/2006/relationships/hyperlink" Target="http://www.gzdysx.com/guizhouzhaopinba/" TargetMode="External"/><Relationship Id="rId15" Type="http://schemas.openxmlformats.org/officeDocument/2006/relationships/hyperlink" Target="http://www.gzdysx.com/guizhouzhaopinba/" TargetMode="External"/><Relationship Id="rId23" Type="http://schemas.openxmlformats.org/officeDocument/2006/relationships/hyperlink" Target="http://www.gzdysx.com/guizhouzhaopinba/" TargetMode="External"/><Relationship Id="rId28" Type="http://schemas.openxmlformats.org/officeDocument/2006/relationships/hyperlink" Target="http://www.gzdysx.com/guizhouzhaopinba/" TargetMode="External"/><Relationship Id="rId36" Type="http://schemas.openxmlformats.org/officeDocument/2006/relationships/hyperlink" Target="http://www.gzdysx.com/guizhouzhaopinba/" TargetMode="External"/><Relationship Id="rId49" Type="http://schemas.openxmlformats.org/officeDocument/2006/relationships/hyperlink" Target="http://www.gzdysx.com/guizhouzhaopinba/" TargetMode="External"/><Relationship Id="rId57" Type="http://schemas.openxmlformats.org/officeDocument/2006/relationships/hyperlink" Target="http://www.gzdysx.com/guizhouzhaopinba/" TargetMode="External"/><Relationship Id="rId61" Type="http://schemas.openxmlformats.org/officeDocument/2006/relationships/hyperlink" Target="http://www.gzdysx.com/guizhouzhaopinba/" TargetMode="External"/><Relationship Id="rId10" Type="http://schemas.openxmlformats.org/officeDocument/2006/relationships/hyperlink" Target="http://www.gzdysx.com/guizhouzhaopinba/" TargetMode="External"/><Relationship Id="rId19" Type="http://schemas.openxmlformats.org/officeDocument/2006/relationships/hyperlink" Target="http://www.gzdysx.com/guizhouzhaopinba/" TargetMode="External"/><Relationship Id="rId31" Type="http://schemas.openxmlformats.org/officeDocument/2006/relationships/hyperlink" Target="http://www.gzdysx.com/guizhouzhaopinba/" TargetMode="External"/><Relationship Id="rId44" Type="http://schemas.openxmlformats.org/officeDocument/2006/relationships/hyperlink" Target="http://www.gzdysx.com/guizhouzhaopinba/" TargetMode="External"/><Relationship Id="rId52" Type="http://schemas.openxmlformats.org/officeDocument/2006/relationships/hyperlink" Target="http://www.gzdysx.com/" TargetMode="External"/><Relationship Id="rId60" Type="http://schemas.openxmlformats.org/officeDocument/2006/relationships/hyperlink" Target="http://www.gzdysx.com/guizhouzhaopinba/" TargetMode="External"/><Relationship Id="rId65" Type="http://schemas.openxmlformats.org/officeDocument/2006/relationships/hyperlink" Target="http://www.gzdysx.com/guizhouzhaopinba/" TargetMode="External"/><Relationship Id="rId4" Type="http://schemas.openxmlformats.org/officeDocument/2006/relationships/hyperlink" Target="http://www.gzdysx.com/guizhouzhaopinba/" TargetMode="External"/><Relationship Id="rId9" Type="http://schemas.openxmlformats.org/officeDocument/2006/relationships/hyperlink" Target="http://www.gzdysx.com/guizhouzhaopinba/" TargetMode="External"/><Relationship Id="rId14" Type="http://schemas.openxmlformats.org/officeDocument/2006/relationships/hyperlink" Target="http://www.gzdysx.com/guizhouzhaopinba/" TargetMode="External"/><Relationship Id="rId22" Type="http://schemas.openxmlformats.org/officeDocument/2006/relationships/hyperlink" Target="http://www.gzdysx.com/guizhouzhaopinba/" TargetMode="External"/><Relationship Id="rId27" Type="http://schemas.openxmlformats.org/officeDocument/2006/relationships/hyperlink" Target="http://www.gzdysx.com/guizhouzhaopinba/" TargetMode="External"/><Relationship Id="rId30" Type="http://schemas.openxmlformats.org/officeDocument/2006/relationships/hyperlink" Target="http://www.gzdysx.com/guizhouzhaopinba/" TargetMode="External"/><Relationship Id="rId35" Type="http://schemas.openxmlformats.org/officeDocument/2006/relationships/hyperlink" Target="http://www.gzdysx.com/guizhouzhaopinba/" TargetMode="External"/><Relationship Id="rId43" Type="http://schemas.openxmlformats.org/officeDocument/2006/relationships/hyperlink" Target="http://www.gzdysx.com/guizhouzhaopinba/" TargetMode="External"/><Relationship Id="rId48" Type="http://schemas.openxmlformats.org/officeDocument/2006/relationships/hyperlink" Target="http://www.gzdysx.com/guizhouzhaopinba/" TargetMode="External"/><Relationship Id="rId56" Type="http://schemas.openxmlformats.org/officeDocument/2006/relationships/hyperlink" Target="http://www.gzdysx.com/guizhouzhaopinba/" TargetMode="External"/><Relationship Id="rId64" Type="http://schemas.openxmlformats.org/officeDocument/2006/relationships/hyperlink" Target="http://www.gzdysx.com/guizhouzhaopinba/" TargetMode="External"/><Relationship Id="rId69" Type="http://schemas.openxmlformats.org/officeDocument/2006/relationships/theme" Target="theme/theme1.xml"/><Relationship Id="rId8" Type="http://schemas.openxmlformats.org/officeDocument/2006/relationships/hyperlink" Target="http://www.gzdysx.com/guizhouzhaopinba/" TargetMode="External"/><Relationship Id="rId51" Type="http://schemas.openxmlformats.org/officeDocument/2006/relationships/hyperlink" Target="http://www.gzdysx.com/" TargetMode="External"/><Relationship Id="rId3" Type="http://schemas.openxmlformats.org/officeDocument/2006/relationships/webSettings" Target="webSettings.xml"/><Relationship Id="rId12" Type="http://schemas.openxmlformats.org/officeDocument/2006/relationships/hyperlink" Target="http://www.gzdysx.com/guizhouzhaopinba/" TargetMode="External"/><Relationship Id="rId17" Type="http://schemas.openxmlformats.org/officeDocument/2006/relationships/hyperlink" Target="http://www.gzdysx.com/guizhouzhaopinba/" TargetMode="External"/><Relationship Id="rId25" Type="http://schemas.openxmlformats.org/officeDocument/2006/relationships/hyperlink" Target="http://www.gzdysx.com/guizhouzhaopinba/" TargetMode="External"/><Relationship Id="rId33" Type="http://schemas.openxmlformats.org/officeDocument/2006/relationships/hyperlink" Target="http://www.gzdysx.com/guizhouzhaopinba/" TargetMode="External"/><Relationship Id="rId38" Type="http://schemas.openxmlformats.org/officeDocument/2006/relationships/hyperlink" Target="http://www.gzdysx.com/guizhouzhaopinba/" TargetMode="External"/><Relationship Id="rId46" Type="http://schemas.openxmlformats.org/officeDocument/2006/relationships/hyperlink" Target="http://www.gzdysx.com/guizhouzhaopinba/" TargetMode="External"/><Relationship Id="rId59" Type="http://schemas.openxmlformats.org/officeDocument/2006/relationships/hyperlink" Target="http://www.gzdysx.com/guizhouzhaopinba/" TargetMode="External"/><Relationship Id="rId67" Type="http://schemas.openxmlformats.org/officeDocument/2006/relationships/hyperlink" Target="http://www.gzdysx.com/d/file/guizhouzhaopinba/share/liupanshui/2018/05/21/14e8dbb5cb8a85ab18cb6723349c35c8.doc" TargetMode="External"/><Relationship Id="rId20" Type="http://schemas.openxmlformats.org/officeDocument/2006/relationships/hyperlink" Target="http://www.gzdysx.com/guizhouzhaopinba/" TargetMode="External"/><Relationship Id="rId41" Type="http://schemas.openxmlformats.org/officeDocument/2006/relationships/hyperlink" Target="http://www.gzdysx.com/guizhouzhaopinba/" TargetMode="External"/><Relationship Id="rId54" Type="http://schemas.openxmlformats.org/officeDocument/2006/relationships/hyperlink" Target="http://www.gzdysx.com/" TargetMode="External"/><Relationship Id="rId62" Type="http://schemas.openxmlformats.org/officeDocument/2006/relationships/hyperlink" Target="http://www.gzdysx.com/guizhouzhaopinba/"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2130</Words>
  <Characters>12147</Characters>
  <Application>Microsoft Office Word</Application>
  <DocSecurity>0</DocSecurity>
  <Lines>101</Lines>
  <Paragraphs>28</Paragraphs>
  <ScaleCrop>false</ScaleCrop>
  <Company/>
  <LinksUpToDate>false</LinksUpToDate>
  <CharactersWithSpaces>14249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daijie daijie</dc:creator>
  <cp:keywords/>
  <dc:description/>
  <cp:lastModifiedBy>daijie daijie</cp:lastModifiedBy>
  <cp:revision>1</cp:revision>
  <dcterms:created xsi:type="dcterms:W3CDTF">2018-05-22T07:04:00Z</dcterms:created>
  <dcterms:modified xsi:type="dcterms:W3CDTF">2018-05-22T07:05:00Z</dcterms:modified>
</cp:coreProperties>
</file>