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right"/>
        <w:rPr>
          <w:rFonts w:hint="default" w:ascii="Times New Roman" w:hAnsi="Times New Roman" w:eastAsia="方正仿宋简体" w:cs="Times New Roman"/>
          <w:kern w:val="2"/>
          <w:sz w:val="32"/>
          <w:szCs w:val="32"/>
          <w:lang w:val="en-US" w:eastAsia="zh-CN" w:bidi="ar-SA"/>
        </w:rPr>
      </w:pPr>
    </w:p>
    <w:p>
      <w:pPr>
        <w:jc w:val="center"/>
        <w:rPr>
          <w:rFonts w:hint="default" w:ascii="Times New Roman" w:hAnsi="Times New Roman" w:eastAsia="宋体" w:cs="Times New Roman"/>
          <w:sz w:val="44"/>
          <w:szCs w:val="44"/>
        </w:rPr>
      </w:pPr>
      <w:r>
        <w:rPr>
          <w:rFonts w:hint="default" w:ascii="Times New Roman" w:hAnsi="Times New Roman" w:eastAsia="宋体" w:cs="Times New Roman"/>
          <w:sz w:val="44"/>
          <w:szCs w:val="44"/>
        </w:rPr>
        <w:t>2017年新疆</w:t>
      </w:r>
      <w:r>
        <w:rPr>
          <w:rFonts w:hint="default" w:ascii="Times New Roman" w:hAnsi="Times New Roman" w:eastAsia="宋体" w:cs="Times New Roman"/>
          <w:sz w:val="44"/>
          <w:szCs w:val="44"/>
          <w:lang w:eastAsia="zh-CN"/>
        </w:rPr>
        <w:t>策勒县</w:t>
      </w:r>
      <w:r>
        <w:rPr>
          <w:rFonts w:hint="default" w:ascii="Times New Roman" w:hAnsi="Times New Roman" w:eastAsia="宋体" w:cs="Times New Roman"/>
          <w:sz w:val="44"/>
          <w:szCs w:val="44"/>
        </w:rPr>
        <w:t>公开招聘中小学、</w:t>
      </w:r>
    </w:p>
    <w:p>
      <w:pPr>
        <w:jc w:val="center"/>
        <w:rPr>
          <w:rFonts w:hint="default" w:ascii="Times New Roman" w:hAnsi="Times New Roman" w:eastAsia="宋体" w:cs="Times New Roman"/>
          <w:sz w:val="44"/>
          <w:szCs w:val="44"/>
        </w:rPr>
      </w:pPr>
      <w:r>
        <w:rPr>
          <w:rFonts w:hint="default" w:ascii="Times New Roman" w:hAnsi="Times New Roman" w:eastAsia="宋体" w:cs="Times New Roman"/>
          <w:sz w:val="44"/>
          <w:szCs w:val="44"/>
        </w:rPr>
        <w:t>幼儿园教师简章</w:t>
      </w:r>
    </w:p>
    <w:p>
      <w:pPr>
        <w:jc w:val="center"/>
        <w:rPr>
          <w:rFonts w:hint="default" w:ascii="Times New Roman" w:hAnsi="Times New Roman" w:eastAsia="宋体" w:cs="Times New Roman"/>
          <w:sz w:val="44"/>
          <w:szCs w:val="44"/>
        </w:rPr>
      </w:pPr>
    </w:p>
    <w:p>
      <w:pPr>
        <w:spacing w:line="440" w:lineRule="exact"/>
        <w:rPr>
          <w:rFonts w:hint="default" w:ascii="Times New Roman" w:hAnsi="Times New Roman" w:cs="Times New Roman"/>
          <w:sz w:val="32"/>
          <w:szCs w:val="32"/>
          <w:lang w:val="en-US" w:eastAsia="zh-CN"/>
        </w:rPr>
      </w:pPr>
      <w:r>
        <w:rPr>
          <w:rFonts w:hint="default" w:ascii="Times New Roman" w:hAnsi="Times New Roman" w:eastAsia="楷体" w:cs="Times New Roman"/>
          <w:b/>
          <w:bCs/>
          <w:sz w:val="32"/>
          <w:szCs w:val="32"/>
        </w:rPr>
        <w:t>致广大内地高校毕业的大中专毕业生：</w:t>
      </w:r>
      <w:r>
        <w:rPr>
          <w:rFonts w:hint="default" w:ascii="Times New Roman" w:hAnsi="Times New Roman" w:cs="Times New Roman"/>
          <w:sz w:val="32"/>
          <w:szCs w:val="32"/>
          <w:lang w:val="en-US" w:eastAsia="zh-CN"/>
        </w:rPr>
        <w:t xml:space="preserve">    </w:t>
      </w:r>
    </w:p>
    <w:p>
      <w:pPr>
        <w:rPr>
          <w:rFonts w:hint="default" w:ascii="Times New Roman" w:hAnsi="Times New Roman" w:eastAsia="方正仿宋简体" w:cs="Times New Roman"/>
          <w:sz w:val="32"/>
          <w:szCs w:val="32"/>
        </w:rPr>
      </w:pPr>
      <w:r>
        <w:rPr>
          <w:rFonts w:hint="default" w:ascii="Times New Roman" w:hAnsi="Times New Roman" w:cs="Times New Roman"/>
          <w:sz w:val="32"/>
          <w:szCs w:val="32"/>
          <w:lang w:val="en-US" w:eastAsia="zh-CN"/>
        </w:rPr>
        <w:t xml:space="preserve">   </w:t>
      </w: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为深入贯彻落实新疆维吾尔自治区、和田地区关于推进国家通用语言文字教学的相关文件精神，加强教师队伍建设，优化教师队伍结构，促进</w:t>
      </w:r>
      <w:r>
        <w:rPr>
          <w:rFonts w:hint="default" w:ascii="Times New Roman" w:hAnsi="Times New Roman" w:eastAsia="方正仿宋简体" w:cs="Times New Roman"/>
          <w:sz w:val="32"/>
          <w:szCs w:val="32"/>
          <w:lang w:eastAsia="zh-CN"/>
        </w:rPr>
        <w:t>策勒县</w:t>
      </w:r>
      <w:r>
        <w:rPr>
          <w:rFonts w:hint="default" w:ascii="Times New Roman" w:hAnsi="Times New Roman" w:eastAsia="方正仿宋简体" w:cs="Times New Roman"/>
          <w:sz w:val="32"/>
          <w:szCs w:val="32"/>
        </w:rPr>
        <w:t>教育事业的健康可持续发展，进一步解决</w:t>
      </w:r>
      <w:r>
        <w:rPr>
          <w:rFonts w:hint="default" w:ascii="Times New Roman" w:hAnsi="Times New Roman" w:eastAsia="方正仿宋简体" w:cs="Times New Roman"/>
          <w:sz w:val="32"/>
          <w:szCs w:val="32"/>
          <w:lang w:eastAsia="zh-CN"/>
        </w:rPr>
        <w:t>策勒县</w:t>
      </w:r>
      <w:r>
        <w:rPr>
          <w:rFonts w:hint="default" w:ascii="Times New Roman" w:hAnsi="Times New Roman" w:eastAsia="方正仿宋简体" w:cs="Times New Roman"/>
          <w:sz w:val="32"/>
          <w:szCs w:val="32"/>
        </w:rPr>
        <w:t>中小学幼儿园教师短缺问题，现面向全国编制外招聘</w:t>
      </w:r>
      <w:r>
        <w:rPr>
          <w:rFonts w:hint="default" w:ascii="Times New Roman" w:hAnsi="Times New Roman" w:eastAsia="方正仿宋简体" w:cs="Times New Roman"/>
          <w:sz w:val="32"/>
          <w:szCs w:val="32"/>
          <w:lang w:val="en-US" w:eastAsia="zh-CN"/>
        </w:rPr>
        <w:t>1010</w:t>
      </w:r>
      <w:r>
        <w:rPr>
          <w:rFonts w:hint="default" w:ascii="Times New Roman" w:hAnsi="Times New Roman" w:eastAsia="方正仿宋简体" w:cs="Times New Roman"/>
          <w:sz w:val="32"/>
          <w:szCs w:val="32"/>
        </w:rPr>
        <w:t>名中小学、幼儿园教师。相关事宜如下：</w:t>
      </w:r>
    </w:p>
    <w:p>
      <w:pPr>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一、招聘名额</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全县中小学、幼儿园计划招聘</w:t>
      </w:r>
      <w:r>
        <w:rPr>
          <w:rFonts w:hint="default" w:ascii="Times New Roman" w:hAnsi="Times New Roman" w:eastAsia="方正仿宋简体" w:cs="Times New Roman"/>
          <w:sz w:val="32"/>
          <w:szCs w:val="32"/>
          <w:lang w:val="en-US" w:eastAsia="zh-CN"/>
        </w:rPr>
        <w:t>1010</w:t>
      </w:r>
      <w:r>
        <w:rPr>
          <w:rFonts w:hint="default" w:ascii="Times New Roman" w:hAnsi="Times New Roman" w:eastAsia="方正仿宋简体" w:cs="Times New Roman"/>
          <w:sz w:val="32"/>
          <w:szCs w:val="32"/>
        </w:rPr>
        <w:t>名国家通用语言文字授课教师，其中：幼儿园</w:t>
      </w:r>
      <w:r>
        <w:rPr>
          <w:rFonts w:hint="default" w:ascii="Times New Roman" w:hAnsi="Times New Roman" w:eastAsia="方正仿宋简体" w:cs="Times New Roman"/>
          <w:sz w:val="32"/>
          <w:szCs w:val="32"/>
          <w:lang w:val="en-US" w:eastAsia="zh-CN"/>
        </w:rPr>
        <w:t>370</w:t>
      </w:r>
      <w:r>
        <w:rPr>
          <w:rFonts w:hint="default" w:ascii="Times New Roman" w:hAnsi="Times New Roman" w:eastAsia="方正仿宋简体" w:cs="Times New Roman"/>
          <w:sz w:val="32"/>
          <w:szCs w:val="32"/>
        </w:rPr>
        <w:t>名,小学</w:t>
      </w:r>
      <w:r>
        <w:rPr>
          <w:rFonts w:hint="default" w:ascii="Times New Roman" w:hAnsi="Times New Roman" w:eastAsia="方正仿宋简体" w:cs="Times New Roman"/>
          <w:sz w:val="32"/>
          <w:szCs w:val="32"/>
          <w:lang w:val="en-US" w:eastAsia="zh-CN"/>
        </w:rPr>
        <w:t>270</w:t>
      </w:r>
      <w:r>
        <w:rPr>
          <w:rFonts w:hint="default" w:ascii="Times New Roman" w:hAnsi="Times New Roman" w:eastAsia="方正仿宋简体" w:cs="Times New Roman"/>
          <w:sz w:val="32"/>
          <w:szCs w:val="32"/>
        </w:rPr>
        <w:t>名，初中</w:t>
      </w:r>
      <w:r>
        <w:rPr>
          <w:rFonts w:hint="default" w:ascii="Times New Roman" w:hAnsi="Times New Roman" w:eastAsia="方正仿宋简体" w:cs="Times New Roman"/>
          <w:sz w:val="32"/>
          <w:szCs w:val="32"/>
          <w:lang w:val="en-US" w:eastAsia="zh-CN"/>
        </w:rPr>
        <w:t>240</w:t>
      </w:r>
      <w:r>
        <w:rPr>
          <w:rFonts w:hint="default" w:ascii="Times New Roman" w:hAnsi="Times New Roman" w:eastAsia="方正仿宋简体" w:cs="Times New Roman"/>
          <w:sz w:val="32"/>
          <w:szCs w:val="32"/>
        </w:rPr>
        <w:t>名</w:t>
      </w:r>
      <w:r>
        <w:rPr>
          <w:rFonts w:hint="default" w:ascii="Times New Roman" w:hAnsi="Times New Roman" w:eastAsia="方正仿宋简体" w:cs="Times New Roman"/>
          <w:sz w:val="32"/>
          <w:szCs w:val="32"/>
          <w:lang w:eastAsia="zh-CN"/>
        </w:rPr>
        <w:t>，高中</w:t>
      </w:r>
      <w:r>
        <w:rPr>
          <w:rFonts w:hint="default" w:ascii="Times New Roman" w:hAnsi="Times New Roman" w:eastAsia="方正仿宋简体" w:cs="Times New Roman"/>
          <w:sz w:val="32"/>
          <w:szCs w:val="32"/>
          <w:lang w:val="en-US" w:eastAsia="zh-CN"/>
        </w:rPr>
        <w:t>130</w:t>
      </w:r>
      <w:r>
        <w:rPr>
          <w:rFonts w:hint="default" w:ascii="Times New Roman" w:hAnsi="Times New Roman" w:eastAsia="方正仿宋简体" w:cs="Times New Roman"/>
          <w:sz w:val="32"/>
          <w:szCs w:val="32"/>
        </w:rPr>
        <w:t>名。</w:t>
      </w:r>
    </w:p>
    <w:p>
      <w:pPr>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二、招聘原则</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坚持“公开、平等、竞争、择优”的原则。</w:t>
      </w:r>
    </w:p>
    <w:p>
      <w:pPr>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三、招聘对象和条件</w:t>
      </w:r>
    </w:p>
    <w:p>
      <w:pPr>
        <w:rPr>
          <w:rFonts w:hint="default" w:ascii="Times New Roman" w:hAnsi="Times New Roman" w:eastAsia="华文楷体" w:cs="Times New Roman"/>
          <w:sz w:val="32"/>
          <w:szCs w:val="32"/>
        </w:rPr>
      </w:pPr>
      <w:r>
        <w:rPr>
          <w:rFonts w:hint="default" w:ascii="Times New Roman" w:hAnsi="Times New Roman" w:eastAsia="华文楷体" w:cs="Times New Roman"/>
          <w:sz w:val="32"/>
          <w:szCs w:val="32"/>
          <w:lang w:val="en-US" w:eastAsia="zh-CN"/>
        </w:rPr>
        <w:t xml:space="preserve">    </w:t>
      </w:r>
      <w:r>
        <w:rPr>
          <w:rFonts w:hint="default" w:ascii="Times New Roman" w:hAnsi="Times New Roman" w:eastAsia="华文楷体" w:cs="Times New Roman"/>
          <w:sz w:val="32"/>
          <w:szCs w:val="32"/>
        </w:rPr>
        <w:t>(一)招聘对象</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全日制普通大中专及以上院校毕业生。</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华文楷体" w:cs="Times New Roman"/>
          <w:sz w:val="32"/>
          <w:szCs w:val="32"/>
          <w:lang w:val="en-US" w:eastAsia="zh-CN"/>
        </w:rPr>
        <w:t xml:space="preserve">  (二)有下列情形之一的人员，不得报考。</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1.中小学和幼儿园正式在编教师(含三年服务期未满特岗教师)及办理完辞职手续不到一年的教师;</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2.2017年</w:t>
      </w:r>
      <w:r>
        <w:rPr>
          <w:rFonts w:hint="default" w:ascii="Times New Roman" w:hAnsi="Times New Roman" w:eastAsia="方正仿宋简体" w:cs="Times New Roman"/>
          <w:sz w:val="32"/>
          <w:szCs w:val="32"/>
          <w:lang w:val="en-US" w:eastAsia="zh-CN"/>
        </w:rPr>
        <w:t>11</w:t>
      </w:r>
      <w:r>
        <w:rPr>
          <w:rFonts w:hint="default" w:ascii="Times New Roman" w:hAnsi="Times New Roman" w:eastAsia="方正仿宋简体" w:cs="Times New Roman"/>
          <w:sz w:val="32"/>
          <w:szCs w:val="32"/>
        </w:rPr>
        <w:t>月前</w:t>
      </w:r>
      <w:r>
        <w:rPr>
          <w:rFonts w:hint="default" w:ascii="Times New Roman" w:hAnsi="Times New Roman" w:eastAsia="方正仿宋简体" w:cs="Times New Roman"/>
          <w:sz w:val="32"/>
          <w:szCs w:val="32"/>
          <w:lang w:eastAsia="zh-CN"/>
        </w:rPr>
        <w:t>策勒县</w:t>
      </w:r>
      <w:r>
        <w:rPr>
          <w:rFonts w:hint="default" w:ascii="Times New Roman" w:hAnsi="Times New Roman" w:eastAsia="方正仿宋简体" w:cs="Times New Roman"/>
          <w:sz w:val="32"/>
          <w:szCs w:val="32"/>
        </w:rPr>
        <w:t>自主招聘的教师;</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3.近3年来，在公务员、教师等招考过程中有作弊、弄虚作假等行为的人员;</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4.受行政处分尚未解除的人员;</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5.曾因犯罪受过刑事处罚，或被开除公职，以及法律规定不得聘用为教师的其他情形的人员。</w:t>
      </w:r>
    </w:p>
    <w:p>
      <w:pPr>
        <w:rPr>
          <w:rFonts w:hint="default" w:ascii="Times New Roman" w:hAnsi="Times New Roman" w:eastAsia="华文楷体" w:cs="Times New Roman"/>
          <w:sz w:val="32"/>
          <w:szCs w:val="32"/>
          <w:lang w:val="en-US" w:eastAsia="zh-CN"/>
        </w:rPr>
      </w:pPr>
      <w:r>
        <w:rPr>
          <w:rFonts w:hint="default" w:ascii="Times New Roman" w:hAnsi="Times New Roman" w:eastAsia="华文楷体" w:cs="Times New Roman"/>
          <w:sz w:val="32"/>
          <w:szCs w:val="32"/>
          <w:lang w:val="en-US" w:eastAsia="zh-CN"/>
        </w:rPr>
        <w:t xml:space="preserve">    (三)招聘对象的基本条件</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1.具有中华人民共和国国籍;</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2.政治思想素质好，热爱祖国，拥护中国共产党的领导，自觉维护民族团结，品行端正，志愿从事教育工作;无宗教信仰;</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3.年龄在35周岁及以下(1983年1月1日及以后出生)，年龄以身份证为准;</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4.身体健康，具有正常履行工作职责的身体条件；</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5</w:t>
      </w:r>
      <w:r>
        <w:rPr>
          <w:rFonts w:hint="default" w:ascii="Times New Roman" w:hAnsi="Times New Roman" w:eastAsia="方正仿宋简体" w:cs="Times New Roman"/>
          <w:sz w:val="32"/>
          <w:szCs w:val="32"/>
          <w:lang w:eastAsia="zh-CN"/>
        </w:rPr>
        <w:t>师范院校学生</w:t>
      </w:r>
      <w:r>
        <w:rPr>
          <w:rFonts w:hint="default" w:ascii="Times New Roman" w:hAnsi="Times New Roman" w:eastAsia="方正仿宋简体" w:cs="Times New Roman"/>
          <w:sz w:val="32"/>
          <w:szCs w:val="32"/>
        </w:rPr>
        <w:t>已取得或2018年6月底前能按时取得毕业证(毕业院校开具毕业证明）；</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6.专业要求</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详见《2017年新疆维吾尔自治区中小学和幼儿园教师招聘考试专业参考目录》、及所列目录相似、相近专业;</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7.学历要求</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学前阶段要求中专以上学历（学前教育、幼儿教育专业）</w:t>
      </w:r>
      <w:r>
        <w:rPr>
          <w:rFonts w:hint="default" w:ascii="Times New Roman" w:hAnsi="Times New Roman" w:eastAsia="方正仿宋简体" w:cs="Times New Roman"/>
          <w:sz w:val="32"/>
          <w:szCs w:val="32"/>
          <w:lang w:eastAsia="zh-CN"/>
        </w:rPr>
        <w:t>，大专</w:t>
      </w:r>
      <w:r>
        <w:rPr>
          <w:rFonts w:hint="default" w:ascii="Times New Roman" w:hAnsi="Times New Roman" w:eastAsia="方正仿宋简体" w:cs="Times New Roman"/>
          <w:sz w:val="32"/>
          <w:szCs w:val="32"/>
        </w:rPr>
        <w:t>及以上学历</w:t>
      </w:r>
      <w:r>
        <w:rPr>
          <w:rFonts w:hint="default" w:ascii="Times New Roman" w:hAnsi="Times New Roman" w:eastAsia="方正仿宋简体" w:cs="Times New Roman"/>
          <w:sz w:val="32"/>
          <w:szCs w:val="32"/>
          <w:lang w:eastAsia="zh-CN"/>
        </w:rPr>
        <w:t>不限专业。</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2</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小学阶段要求大专及以上学历</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详见《2017年新疆维吾尔自治区中小学和幼儿园教师招聘考试专业参考目录》、及所列目录相似、相近专业;</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3</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初中阶段要求本科（师范类）及以上学历</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详见《2017年新疆维吾尔自治区中小学和幼儿园教师招聘考试专业参考目录》、及所列目录相似、相近专业;</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4</w:t>
      </w:r>
      <w:r>
        <w:rPr>
          <w:rFonts w:hint="default" w:ascii="Times New Roman" w:hAnsi="Times New Roman" w:eastAsia="方正仿宋简体" w:cs="Times New Roman"/>
          <w:sz w:val="32"/>
          <w:szCs w:val="32"/>
          <w:lang w:eastAsia="zh-CN"/>
        </w:rPr>
        <w:t>）高</w:t>
      </w:r>
      <w:r>
        <w:rPr>
          <w:rFonts w:hint="default" w:ascii="Times New Roman" w:hAnsi="Times New Roman" w:eastAsia="方正仿宋简体" w:cs="Times New Roman"/>
          <w:sz w:val="32"/>
          <w:szCs w:val="32"/>
        </w:rPr>
        <w:t>中阶段要求本科（师范类）及以上学历</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详见《2017年新疆维吾尔自治区中小学和幼儿园教师招聘考试专业参考目录》。</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8.普通话及 MHK的要求</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(1)内地普通高校的新疆少数民族往届毕业生MHK需在三级甲等及以上或普通话水平二级乙等及以上。</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(2)对民考汉的少数民族毕业生需提供民考汉证明即可。</w:t>
      </w:r>
    </w:p>
    <w:p>
      <w:pPr>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四、工资待遇</w:t>
      </w:r>
    </w:p>
    <w:p>
      <w:pPr>
        <w:ind w:firstLine="64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eastAsia="zh-CN"/>
        </w:rPr>
        <w:t>策勒县</w:t>
      </w:r>
      <w:r>
        <w:rPr>
          <w:rFonts w:hint="default" w:ascii="Times New Roman" w:hAnsi="Times New Roman" w:eastAsia="方正仿宋简体" w:cs="Times New Roman"/>
          <w:sz w:val="32"/>
          <w:szCs w:val="32"/>
        </w:rPr>
        <w:t>教育系统事业单位工资由岗位工资、薪级工资、保留地区补贴、艰苦边远地区津贴、绩效工资、南疆工作补贴等6项组成，</w:t>
      </w:r>
      <w:r>
        <w:rPr>
          <w:rFonts w:hint="default" w:ascii="Times New Roman" w:hAnsi="Times New Roman" w:eastAsia="方正仿宋简体" w:cs="Times New Roman"/>
          <w:sz w:val="32"/>
          <w:szCs w:val="32"/>
          <w:lang w:eastAsia="zh-CN"/>
        </w:rPr>
        <w:t>研究生</w:t>
      </w:r>
      <w:r>
        <w:rPr>
          <w:rFonts w:hint="default" w:ascii="Times New Roman" w:hAnsi="Times New Roman" w:eastAsia="方正仿宋简体" w:cs="Times New Roman"/>
          <w:sz w:val="32"/>
          <w:szCs w:val="32"/>
          <w:lang w:val="en-US" w:eastAsia="zh-CN"/>
        </w:rPr>
        <w:t>7910元/月</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本科生按</w:t>
      </w:r>
      <w:r>
        <w:rPr>
          <w:rFonts w:hint="default" w:ascii="Times New Roman" w:hAnsi="Times New Roman" w:eastAsia="方正仿宋简体" w:cs="Times New Roman"/>
          <w:sz w:val="32"/>
          <w:szCs w:val="32"/>
          <w:lang w:val="en-US" w:eastAsia="zh-CN"/>
        </w:rPr>
        <w:t>7836</w:t>
      </w:r>
      <w:r>
        <w:rPr>
          <w:rFonts w:hint="default" w:ascii="Times New Roman" w:hAnsi="Times New Roman" w:eastAsia="方正仿宋简体" w:cs="Times New Roman"/>
          <w:sz w:val="32"/>
          <w:szCs w:val="32"/>
        </w:rPr>
        <w:t>元</w:t>
      </w:r>
      <w:r>
        <w:rPr>
          <w:rFonts w:hint="default" w:ascii="Times New Roman" w:hAnsi="Times New Roman" w:eastAsia="方正仿宋简体" w:cs="Times New Roman"/>
          <w:sz w:val="32"/>
          <w:szCs w:val="32"/>
          <w:lang w:val="en-US" w:eastAsia="zh-CN"/>
        </w:rPr>
        <w:t>/月</w:t>
      </w:r>
      <w:r>
        <w:rPr>
          <w:rFonts w:hint="default" w:ascii="Times New Roman" w:hAnsi="Times New Roman" w:eastAsia="方正仿宋简体" w:cs="Times New Roman"/>
          <w:sz w:val="32"/>
          <w:szCs w:val="32"/>
        </w:rPr>
        <w:t>，大专（高职）学历</w:t>
      </w:r>
      <w:r>
        <w:rPr>
          <w:rFonts w:hint="default" w:ascii="Times New Roman" w:hAnsi="Times New Roman" w:eastAsia="方正仿宋简体" w:cs="Times New Roman"/>
          <w:sz w:val="32"/>
          <w:szCs w:val="32"/>
          <w:lang w:val="en-US" w:eastAsia="zh-CN"/>
        </w:rPr>
        <w:t>7772</w:t>
      </w:r>
      <w:r>
        <w:rPr>
          <w:rFonts w:hint="default" w:ascii="Times New Roman" w:hAnsi="Times New Roman" w:eastAsia="方正仿宋简体" w:cs="Times New Roman"/>
          <w:sz w:val="32"/>
          <w:szCs w:val="32"/>
        </w:rPr>
        <w:t>元</w:t>
      </w:r>
      <w:r>
        <w:rPr>
          <w:rFonts w:hint="default" w:ascii="Times New Roman" w:hAnsi="Times New Roman" w:eastAsia="方正仿宋简体" w:cs="Times New Roman"/>
          <w:sz w:val="32"/>
          <w:szCs w:val="32"/>
          <w:lang w:val="en-US" w:eastAsia="zh-CN"/>
        </w:rPr>
        <w:t>/月</w:t>
      </w:r>
      <w:r>
        <w:rPr>
          <w:rFonts w:hint="default" w:ascii="Times New Roman" w:hAnsi="Times New Roman" w:eastAsia="方正仿宋简体" w:cs="Times New Roman"/>
          <w:sz w:val="32"/>
          <w:szCs w:val="32"/>
        </w:rPr>
        <w:t>，中专学历</w:t>
      </w:r>
      <w:r>
        <w:rPr>
          <w:rFonts w:hint="default" w:ascii="Times New Roman" w:hAnsi="Times New Roman" w:eastAsia="方正仿宋简体" w:cs="Times New Roman"/>
          <w:sz w:val="32"/>
          <w:szCs w:val="32"/>
          <w:lang w:val="en-US" w:eastAsia="zh-CN"/>
        </w:rPr>
        <w:t>7738</w:t>
      </w:r>
      <w:r>
        <w:rPr>
          <w:rFonts w:hint="default" w:ascii="Times New Roman" w:hAnsi="Times New Roman" w:eastAsia="方正仿宋简体" w:cs="Times New Roman"/>
          <w:sz w:val="32"/>
          <w:szCs w:val="32"/>
        </w:rPr>
        <w:t>元</w:t>
      </w:r>
      <w:r>
        <w:rPr>
          <w:rFonts w:hint="default" w:ascii="Times New Roman" w:hAnsi="Times New Roman" w:eastAsia="方正仿宋简体" w:cs="Times New Roman"/>
          <w:sz w:val="32"/>
          <w:szCs w:val="32"/>
          <w:lang w:val="en-US" w:eastAsia="zh-CN"/>
        </w:rPr>
        <w:t>/月</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含单位补助、个人缴纳“五险一金”：</w:t>
      </w:r>
      <w:r>
        <w:rPr>
          <w:rFonts w:hint="default" w:ascii="Times New Roman" w:hAnsi="Times New Roman" w:eastAsia="方正仿宋简体" w:cs="Times New Roman"/>
          <w:sz w:val="32"/>
          <w:szCs w:val="32"/>
          <w:lang w:eastAsia="zh-CN"/>
        </w:rPr>
        <w:t>养老保险、</w:t>
      </w:r>
      <w:r>
        <w:rPr>
          <w:rFonts w:hint="default" w:ascii="Times New Roman" w:hAnsi="Times New Roman" w:eastAsia="方正仿宋简体" w:cs="Times New Roman"/>
          <w:sz w:val="32"/>
          <w:szCs w:val="32"/>
          <w:lang w:val="en-US" w:eastAsia="zh-CN"/>
        </w:rPr>
        <w:t>失业保险、医疗（大病统筹）保险、工伤保险、生育险和住房公积金。</w:t>
      </w:r>
      <w:r>
        <w:rPr>
          <w:rFonts w:hint="default" w:ascii="Times New Roman" w:hAnsi="Times New Roman" w:eastAsia="方正仿宋简体" w:cs="Times New Roman"/>
          <w:sz w:val="32"/>
          <w:szCs w:val="32"/>
          <w:lang w:eastAsia="zh-CN"/>
        </w:rPr>
        <w:t>研究生</w:t>
      </w:r>
      <w:r>
        <w:rPr>
          <w:rFonts w:hint="default" w:ascii="Times New Roman" w:hAnsi="Times New Roman" w:eastAsia="方正仿宋简体" w:cs="Times New Roman"/>
          <w:sz w:val="32"/>
          <w:szCs w:val="32"/>
          <w:lang w:val="en-US" w:eastAsia="zh-CN"/>
        </w:rPr>
        <w:t>3149.29元/月，本科3134.99元/月，</w:t>
      </w:r>
      <w:r>
        <w:rPr>
          <w:rFonts w:hint="default" w:ascii="Times New Roman" w:hAnsi="Times New Roman" w:eastAsia="方正仿宋简体" w:cs="Times New Roman"/>
          <w:sz w:val="32"/>
          <w:szCs w:val="32"/>
        </w:rPr>
        <w:t>大专（高职）</w:t>
      </w:r>
      <w:r>
        <w:rPr>
          <w:rFonts w:hint="default" w:ascii="Times New Roman" w:hAnsi="Times New Roman" w:eastAsia="方正仿宋简体" w:cs="Times New Roman"/>
          <w:sz w:val="32"/>
          <w:szCs w:val="32"/>
          <w:lang w:val="en-US" w:eastAsia="zh-CN"/>
        </w:rPr>
        <w:t>3099</w:t>
      </w:r>
      <w:r>
        <w:rPr>
          <w:rFonts w:hint="default" w:ascii="Times New Roman" w:hAnsi="Times New Roman" w:eastAsia="方正仿宋简体" w:cs="Times New Roman"/>
          <w:sz w:val="32"/>
          <w:szCs w:val="32"/>
        </w:rPr>
        <w:t>元</w:t>
      </w:r>
      <w:r>
        <w:rPr>
          <w:rFonts w:hint="default" w:ascii="Times New Roman" w:hAnsi="Times New Roman" w:eastAsia="方正仿宋简体" w:cs="Times New Roman"/>
          <w:sz w:val="32"/>
          <w:szCs w:val="32"/>
          <w:lang w:val="en-US" w:eastAsia="zh-CN"/>
        </w:rPr>
        <w:t>/月</w:t>
      </w:r>
      <w:r>
        <w:rPr>
          <w:rFonts w:hint="default" w:ascii="Times New Roman" w:hAnsi="Times New Roman" w:eastAsia="方正仿宋简体" w:cs="Times New Roman"/>
          <w:sz w:val="32"/>
          <w:szCs w:val="32"/>
        </w:rPr>
        <w:t>，中专</w:t>
      </w:r>
      <w:r>
        <w:rPr>
          <w:rFonts w:hint="default" w:ascii="Times New Roman" w:hAnsi="Times New Roman" w:eastAsia="方正仿宋简体" w:cs="Times New Roman"/>
          <w:sz w:val="32"/>
          <w:szCs w:val="32"/>
          <w:lang w:val="en-US" w:eastAsia="zh-CN"/>
        </w:rPr>
        <w:t>3072.54</w:t>
      </w:r>
      <w:r>
        <w:rPr>
          <w:rFonts w:hint="default" w:ascii="Times New Roman" w:hAnsi="Times New Roman" w:eastAsia="方正仿宋简体" w:cs="Times New Roman"/>
          <w:sz w:val="32"/>
          <w:szCs w:val="32"/>
        </w:rPr>
        <w:t>元</w:t>
      </w:r>
      <w:r>
        <w:rPr>
          <w:rFonts w:hint="default" w:ascii="Times New Roman" w:hAnsi="Times New Roman" w:eastAsia="方正仿宋简体" w:cs="Times New Roman"/>
          <w:sz w:val="32"/>
          <w:szCs w:val="32"/>
          <w:lang w:val="en-US" w:eastAsia="zh-CN"/>
        </w:rPr>
        <w:t>/月</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eastAsia="zh-CN"/>
        </w:rPr>
        <w:t>工资纳入全县干部统发平台，按月准时发放。</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黑体" w:cs="Times New Roman"/>
          <w:sz w:val="32"/>
          <w:szCs w:val="32"/>
        </w:rPr>
        <w:t>五、报名时间</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2017年11月6日至201</w:t>
      </w:r>
      <w:r>
        <w:rPr>
          <w:rFonts w:hint="eastAsia" w:ascii="Times New Roman" w:hAnsi="Times New Roman" w:eastAsia="方正仿宋简体" w:cs="Times New Roman"/>
          <w:sz w:val="32"/>
          <w:szCs w:val="32"/>
          <w:lang w:val="en-US" w:eastAsia="zh-CN"/>
        </w:rPr>
        <w:t>8</w:t>
      </w:r>
      <w:r>
        <w:rPr>
          <w:rFonts w:hint="default" w:ascii="Times New Roman" w:hAnsi="Times New Roman" w:eastAsia="方正仿宋简体" w:cs="Times New Roman"/>
          <w:sz w:val="32"/>
          <w:szCs w:val="32"/>
        </w:rPr>
        <w:t>年</w:t>
      </w:r>
      <w:r>
        <w:rPr>
          <w:rFonts w:hint="default" w:ascii="Times New Roman" w:hAnsi="Times New Roman" w:eastAsia="方正仿宋简体" w:cs="Times New Roman"/>
          <w:sz w:val="32"/>
          <w:szCs w:val="32"/>
          <w:lang w:val="en-US" w:eastAsia="zh-CN"/>
        </w:rPr>
        <w:t>2</w:t>
      </w:r>
      <w:r>
        <w:rPr>
          <w:rFonts w:hint="default" w:ascii="Times New Roman" w:hAnsi="Times New Roman" w:eastAsia="方正仿宋简体" w:cs="Times New Roman"/>
          <w:sz w:val="32"/>
          <w:szCs w:val="32"/>
        </w:rPr>
        <w:t>月</w:t>
      </w:r>
      <w:r>
        <w:rPr>
          <w:rFonts w:hint="default" w:ascii="Times New Roman" w:hAnsi="Times New Roman" w:eastAsia="方正仿宋简体" w:cs="Times New Roman"/>
          <w:sz w:val="32"/>
          <w:szCs w:val="32"/>
          <w:lang w:val="en-US" w:eastAsia="zh-CN"/>
        </w:rPr>
        <w:t>10</w:t>
      </w:r>
      <w:r>
        <w:rPr>
          <w:rFonts w:hint="default" w:ascii="Times New Roman" w:hAnsi="Times New Roman" w:eastAsia="方正仿宋简体" w:cs="Times New Roman"/>
          <w:sz w:val="32"/>
          <w:szCs w:val="32"/>
        </w:rPr>
        <w:t>日。</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黑体" w:cs="Times New Roman"/>
          <w:sz w:val="32"/>
          <w:szCs w:val="32"/>
        </w:rPr>
        <w:t>六、招录流程</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本次公开招聘的程序为发布公告→公众号或网上邮箱报名→确定初选面试地点、时间→现场资格初审→初选面试→报到→笔试→面试→体检→公示→聘用。资格审查贯穿招聘工作的全过程，一经发现条件不符者，即取消资格。招聘工作由教育局组织实施。</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华文楷体" w:cs="Times New Roman"/>
          <w:sz w:val="32"/>
          <w:szCs w:val="32"/>
          <w:lang w:val="en-US" w:eastAsia="zh-CN"/>
        </w:rPr>
        <w:t xml:space="preserve">  (一)发布公告。</w:t>
      </w:r>
      <w:r>
        <w:rPr>
          <w:rFonts w:hint="default" w:ascii="Times New Roman" w:hAnsi="Times New Roman" w:eastAsia="方正仿宋简体" w:cs="Times New Roman"/>
          <w:sz w:val="32"/>
          <w:szCs w:val="32"/>
        </w:rPr>
        <w:t>通过</w:t>
      </w:r>
      <w:r>
        <w:rPr>
          <w:rFonts w:hint="default" w:ascii="Times New Roman" w:hAnsi="Times New Roman" w:eastAsia="方正仿宋简体" w:cs="Times New Roman"/>
          <w:sz w:val="32"/>
          <w:szCs w:val="32"/>
          <w:lang w:eastAsia="zh-CN"/>
        </w:rPr>
        <w:t>策勒县</w:t>
      </w:r>
      <w:r>
        <w:rPr>
          <w:rFonts w:hint="default" w:ascii="Times New Roman" w:hAnsi="Times New Roman" w:eastAsia="方正仿宋简体" w:cs="Times New Roman"/>
          <w:sz w:val="32"/>
          <w:szCs w:val="32"/>
        </w:rPr>
        <w:t>电视台、广播、信息网、</w:t>
      </w:r>
      <w:r>
        <w:rPr>
          <w:rFonts w:hint="default" w:ascii="Times New Roman" w:hAnsi="Times New Roman" w:eastAsia="方正仿宋简体" w:cs="Times New Roman"/>
          <w:sz w:val="32"/>
          <w:szCs w:val="32"/>
          <w:lang w:eastAsia="zh-CN"/>
        </w:rPr>
        <w:t>策勒县</w:t>
      </w:r>
      <w:r>
        <w:rPr>
          <w:rFonts w:hint="default" w:ascii="Times New Roman" w:hAnsi="Times New Roman" w:eastAsia="方正仿宋简体" w:cs="Times New Roman"/>
          <w:sz w:val="32"/>
          <w:szCs w:val="32"/>
        </w:rPr>
        <w:t>人民政府信息网、</w:t>
      </w:r>
      <w:r>
        <w:rPr>
          <w:rFonts w:hint="default" w:ascii="Times New Roman" w:hAnsi="Times New Roman" w:eastAsia="方正仿宋简体" w:cs="Times New Roman"/>
          <w:sz w:val="32"/>
          <w:szCs w:val="32"/>
          <w:lang w:eastAsia="zh-CN"/>
        </w:rPr>
        <w:t>策勒</w:t>
      </w:r>
      <w:r>
        <w:rPr>
          <w:rFonts w:hint="default" w:ascii="Times New Roman" w:hAnsi="Times New Roman" w:eastAsia="方正仿宋简体" w:cs="Times New Roman"/>
          <w:sz w:val="32"/>
          <w:szCs w:val="32"/>
        </w:rPr>
        <w:t>零距离</w:t>
      </w:r>
      <w:r>
        <w:rPr>
          <w:rFonts w:hint="default" w:ascii="Times New Roman" w:hAnsi="Times New Roman" w:eastAsia="方正仿宋简体" w:cs="Times New Roman"/>
          <w:sz w:val="32"/>
          <w:szCs w:val="32"/>
          <w:lang w:eastAsia="zh-CN"/>
        </w:rPr>
        <w:t>、策勒县教育局</w:t>
      </w:r>
      <w:r>
        <w:rPr>
          <w:rFonts w:hint="default" w:ascii="Times New Roman" w:hAnsi="Times New Roman" w:eastAsia="方正仿宋简体" w:cs="Times New Roman"/>
          <w:sz w:val="32"/>
          <w:szCs w:val="32"/>
        </w:rPr>
        <w:t>及内地省市招聘点等媒体发布招聘公告。</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华文楷体" w:cs="Times New Roman"/>
          <w:sz w:val="32"/>
          <w:szCs w:val="32"/>
          <w:lang w:val="en-US" w:eastAsia="zh-CN"/>
        </w:rPr>
        <w:t xml:space="preserve">  (二)报名</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(1)关注《</w:t>
      </w:r>
      <w:r>
        <w:rPr>
          <w:rFonts w:hint="default" w:ascii="Times New Roman" w:hAnsi="Times New Roman" w:eastAsia="方正仿宋简体" w:cs="Times New Roman"/>
          <w:sz w:val="32"/>
          <w:szCs w:val="32"/>
          <w:lang w:eastAsia="zh-CN"/>
        </w:rPr>
        <w:t>策勒县教育局</w:t>
      </w:r>
      <w:r>
        <w:rPr>
          <w:rFonts w:hint="default" w:ascii="Times New Roman" w:hAnsi="Times New Roman" w:eastAsia="方正仿宋简体" w:cs="Times New Roman"/>
          <w:sz w:val="32"/>
          <w:szCs w:val="32"/>
        </w:rPr>
        <w:t>》微信公众号</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eastAsia"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查找公众号ID关注(公众号ID:</w:t>
      </w:r>
      <w:r>
        <w:rPr>
          <w:rFonts w:hint="default" w:ascii="Times New Roman" w:hAnsi="Times New Roman" w:eastAsia="方正仿宋简体" w:cs="Times New Roman"/>
          <w:sz w:val="32"/>
          <w:szCs w:val="32"/>
          <w:lang w:eastAsia="zh-CN"/>
        </w:rPr>
        <w:t>策勒</w:t>
      </w:r>
      <w:r>
        <w:rPr>
          <w:rFonts w:hint="default" w:ascii="Times New Roman" w:hAnsi="Times New Roman" w:eastAsia="方正仿宋简体" w:cs="Times New Roman"/>
          <w:sz w:val="32"/>
          <w:szCs w:val="32"/>
        </w:rPr>
        <w:t>教育</w:t>
      </w:r>
      <w:r>
        <w:rPr>
          <w:rFonts w:hint="default" w:ascii="Times New Roman" w:hAnsi="Times New Roman" w:eastAsia="方正仿宋简体" w:cs="Times New Roman"/>
          <w:sz w:val="32"/>
          <w:szCs w:val="32"/>
          <w:lang w:eastAsia="zh-CN"/>
        </w:rPr>
        <w:t>局</w:t>
      </w:r>
      <w:r>
        <w:rPr>
          <w:rFonts w:hint="default" w:ascii="Times New Roman" w:hAnsi="Times New Roman" w:eastAsia="方正仿宋简体" w:cs="Times New Roman"/>
          <w:sz w:val="32"/>
          <w:szCs w:val="32"/>
        </w:rPr>
        <w:t>);</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(2)在线报名流程</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流程1：打开</w:t>
      </w:r>
      <w:r>
        <w:rPr>
          <w:rFonts w:hint="default" w:ascii="Times New Roman" w:hAnsi="Times New Roman" w:eastAsia="方正仿宋简体" w:cs="Times New Roman"/>
          <w:sz w:val="32"/>
          <w:szCs w:val="32"/>
          <w:lang w:eastAsia="zh-CN"/>
        </w:rPr>
        <w:t>策勒</w:t>
      </w:r>
      <w:r>
        <w:rPr>
          <w:rFonts w:hint="default" w:ascii="Times New Roman" w:hAnsi="Times New Roman" w:eastAsia="方正仿宋简体" w:cs="Times New Roman"/>
          <w:sz w:val="32"/>
          <w:szCs w:val="32"/>
        </w:rPr>
        <w:t>教育</w:t>
      </w:r>
      <w:r>
        <w:rPr>
          <w:rFonts w:hint="default" w:ascii="Times New Roman" w:hAnsi="Times New Roman" w:eastAsia="方正仿宋简体" w:cs="Times New Roman"/>
          <w:sz w:val="32"/>
          <w:szCs w:val="32"/>
          <w:lang w:eastAsia="zh-CN"/>
        </w:rPr>
        <w:t>局</w:t>
      </w:r>
      <w:r>
        <w:rPr>
          <w:rFonts w:hint="default" w:ascii="Times New Roman" w:hAnsi="Times New Roman" w:eastAsia="方正仿宋简体" w:cs="Times New Roman"/>
          <w:sz w:val="32"/>
          <w:szCs w:val="32"/>
        </w:rPr>
        <w:t>公众号—&gt;右下方教师招聘—&gt;在线报名—&gt;填写个人信息—&gt;提交;</w:t>
      </w:r>
      <w:r>
        <w:rPr>
          <w:rFonts w:hint="eastAsia"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下载报名表—&gt;打印—&gt;填写个人信息（政审意见由派出所盖章）—&gt;拍照或扫描上传专用邮箱。</w:t>
      </w:r>
    </w:p>
    <w:p>
      <w:pPr>
        <w:rPr>
          <w:rFonts w:hint="default"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lang w:eastAsia="zh-CN"/>
        </w:rPr>
        <w:t>疆</w:t>
      </w: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lang w:eastAsia="zh-CN"/>
        </w:rPr>
        <w:t>内：</w:t>
      </w:r>
      <w:r>
        <w:rPr>
          <w:rFonts w:hint="default" w:ascii="Times New Roman" w:hAnsi="Times New Roman" w:eastAsia="方正仿宋简体" w:cs="Times New Roman"/>
          <w:sz w:val="32"/>
          <w:szCs w:val="32"/>
          <w:lang w:val="en-US" w:eastAsia="zh-CN"/>
        </w:rPr>
        <w:fldChar w:fldCharType="begin"/>
      </w:r>
      <w:r>
        <w:rPr>
          <w:rFonts w:hint="default" w:ascii="Times New Roman" w:hAnsi="Times New Roman" w:eastAsia="方正仿宋简体" w:cs="Times New Roman"/>
          <w:sz w:val="32"/>
          <w:szCs w:val="32"/>
          <w:lang w:val="en-US" w:eastAsia="zh-CN"/>
        </w:rPr>
        <w:instrText xml:space="preserve"> HYPERLINK "mailto:365131404@qq.com；" </w:instrText>
      </w:r>
      <w:r>
        <w:rPr>
          <w:rFonts w:hint="default" w:ascii="Times New Roman" w:hAnsi="Times New Roman" w:eastAsia="方正仿宋简体" w:cs="Times New Roman"/>
          <w:sz w:val="32"/>
          <w:szCs w:val="32"/>
          <w:lang w:val="en-US" w:eastAsia="zh-CN"/>
        </w:rPr>
        <w:fldChar w:fldCharType="separate"/>
      </w:r>
      <w:r>
        <w:rPr>
          <w:rFonts w:hint="default" w:ascii="Times New Roman" w:hAnsi="Times New Roman" w:eastAsia="方正仿宋简体" w:cs="Times New Roman"/>
          <w:sz w:val="32"/>
          <w:szCs w:val="32"/>
          <w:lang w:val="en-US" w:eastAsia="zh-CN"/>
        </w:rPr>
        <w:t>365131404</w:t>
      </w:r>
      <w:r>
        <w:rPr>
          <w:rFonts w:hint="default" w:ascii="Times New Roman" w:hAnsi="Times New Roman" w:eastAsia="方正仿宋简体" w:cs="Times New Roman"/>
          <w:sz w:val="32"/>
          <w:szCs w:val="32"/>
          <w:lang w:eastAsia="zh-CN"/>
        </w:rPr>
        <w:t>@qq.com；</w:t>
      </w:r>
      <w:r>
        <w:rPr>
          <w:rFonts w:hint="default" w:ascii="Times New Roman" w:hAnsi="Times New Roman" w:eastAsia="方正仿宋简体" w:cs="Times New Roman"/>
          <w:sz w:val="32"/>
          <w:szCs w:val="32"/>
          <w:lang w:val="en-US" w:eastAsia="zh-CN"/>
        </w:rPr>
        <w:fldChar w:fldCharType="end"/>
      </w:r>
    </w:p>
    <w:p>
      <w:pPr>
        <w:rPr>
          <w:rFonts w:hint="default"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lang w:eastAsia="zh-CN"/>
        </w:rPr>
        <w:t>甘肃省、青海省：</w:t>
      </w:r>
      <w:r>
        <w:rPr>
          <w:rFonts w:hint="default" w:ascii="Times New Roman" w:hAnsi="Times New Roman" w:eastAsia="方正仿宋简体" w:cs="Times New Roman"/>
          <w:sz w:val="32"/>
          <w:szCs w:val="32"/>
          <w:lang w:val="en-US" w:eastAsia="zh-CN"/>
        </w:rPr>
        <w:t>87655575</w:t>
      </w:r>
      <w:r>
        <w:rPr>
          <w:rFonts w:hint="default" w:ascii="Times New Roman" w:hAnsi="Times New Roman" w:eastAsia="方正仿宋简体" w:cs="Times New Roman"/>
          <w:sz w:val="32"/>
          <w:szCs w:val="32"/>
          <w:lang w:eastAsia="zh-CN"/>
        </w:rPr>
        <w:t>@qq.com；</w:t>
      </w:r>
    </w:p>
    <w:p>
      <w:pPr>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lang w:eastAsia="zh-CN"/>
        </w:rPr>
        <w:t>山西省、安徽省：</w:t>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fldChar w:fldCharType="begin"/>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instrText xml:space="preserve"> HYPERLINK "mailto:1358878271@qq.com；" </w:instrText>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fldChar w:fldCharType="separate"/>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t>1358878271</w:t>
      </w: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t>@qq.com；</w:t>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fldChar w:fldCharType="end"/>
      </w: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t>；</w:t>
      </w:r>
    </w:p>
    <w:p>
      <w:pPr>
        <w:rPr>
          <w:rFonts w:hint="default"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lang w:eastAsia="zh-CN"/>
        </w:rPr>
        <w:t>四川省、贵州省、云南省、重庆市：</w:t>
      </w:r>
      <w:r>
        <w:rPr>
          <w:rFonts w:hint="default" w:ascii="Times New Roman" w:hAnsi="Times New Roman" w:eastAsia="方正仿宋简体" w:cs="Times New Roman"/>
          <w:sz w:val="32"/>
          <w:szCs w:val="32"/>
          <w:lang w:val="en-US" w:eastAsia="zh-CN"/>
        </w:rPr>
        <w:t>1042555937</w:t>
      </w:r>
      <w:r>
        <w:rPr>
          <w:rFonts w:hint="default" w:ascii="Times New Roman" w:hAnsi="Times New Roman" w:eastAsia="方正仿宋简体" w:cs="Times New Roman"/>
          <w:sz w:val="32"/>
          <w:szCs w:val="32"/>
          <w:lang w:eastAsia="zh-CN"/>
        </w:rPr>
        <w:t>@qq.com；</w:t>
      </w:r>
    </w:p>
    <w:p>
      <w:pPr>
        <w:rPr>
          <w:rFonts w:hint="default"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lang w:eastAsia="zh-CN"/>
        </w:rPr>
        <w:t>河南省：</w:t>
      </w:r>
      <w:r>
        <w:rPr>
          <w:rFonts w:hint="default" w:ascii="Times New Roman" w:hAnsi="Times New Roman" w:eastAsia="方正仿宋简体" w:cs="Times New Roman"/>
          <w:sz w:val="32"/>
          <w:szCs w:val="32"/>
          <w:lang w:eastAsia="zh-CN"/>
        </w:rPr>
        <w:fldChar w:fldCharType="begin"/>
      </w:r>
      <w:r>
        <w:rPr>
          <w:rFonts w:hint="default" w:ascii="Times New Roman" w:hAnsi="Times New Roman" w:eastAsia="方正仿宋简体" w:cs="Times New Roman"/>
          <w:sz w:val="32"/>
          <w:szCs w:val="32"/>
          <w:lang w:eastAsia="zh-CN"/>
        </w:rPr>
        <w:instrText xml:space="preserve"> HYPERLINK "mailto:2144552372@qq.com；" </w:instrText>
      </w:r>
      <w:r>
        <w:rPr>
          <w:rFonts w:hint="default" w:ascii="Times New Roman" w:hAnsi="Times New Roman" w:eastAsia="方正仿宋简体" w:cs="Times New Roman"/>
          <w:sz w:val="32"/>
          <w:szCs w:val="32"/>
          <w:lang w:eastAsia="zh-CN"/>
        </w:rPr>
        <w:fldChar w:fldCharType="separate"/>
      </w:r>
      <w:r>
        <w:rPr>
          <w:rFonts w:hint="default" w:ascii="Times New Roman" w:hAnsi="Times New Roman" w:eastAsia="方正仿宋简体" w:cs="Times New Roman"/>
          <w:sz w:val="32"/>
          <w:szCs w:val="32"/>
          <w:lang w:val="en-US" w:eastAsia="zh-CN"/>
        </w:rPr>
        <w:t>2171284956</w:t>
      </w:r>
      <w:r>
        <w:rPr>
          <w:rFonts w:hint="default" w:ascii="Times New Roman" w:hAnsi="Times New Roman" w:eastAsia="方正仿宋简体" w:cs="Times New Roman"/>
          <w:sz w:val="32"/>
          <w:szCs w:val="32"/>
          <w:lang w:eastAsia="zh-CN"/>
        </w:rPr>
        <w:t>@qq.com；</w:t>
      </w:r>
      <w:r>
        <w:rPr>
          <w:rFonts w:hint="default" w:ascii="Times New Roman" w:hAnsi="Times New Roman" w:eastAsia="方正仿宋简体" w:cs="Times New Roman"/>
          <w:sz w:val="32"/>
          <w:szCs w:val="32"/>
          <w:lang w:eastAsia="zh-CN"/>
        </w:rPr>
        <w:fldChar w:fldCharType="end"/>
      </w:r>
    </w:p>
    <w:p>
      <w:pPr>
        <w:rPr>
          <w:rFonts w:hint="default"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lang w:eastAsia="zh-CN"/>
        </w:rPr>
        <w:t>陕西省：</w:t>
      </w: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fldChar w:fldCharType="begin"/>
      </w: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instrText xml:space="preserve"> HYPERLINK "mailto:2144552372@qq.com；" </w:instrText>
      </w: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fldChar w:fldCharType="separate"/>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fldChar w:fldCharType="begin"/>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instrText xml:space="preserve"> HYPERLINK "mailto:1358878271@qq.com；" </w:instrText>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fldChar w:fldCharType="separate"/>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t>1358878271</w:t>
      </w: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t>@qq.com；</w:t>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fldChar w:fldCharType="end"/>
      </w: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fldChar w:fldCharType="end"/>
      </w:r>
    </w:p>
    <w:p>
      <w:pPr>
        <w:rPr>
          <w:rFonts w:hint="default"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lang w:eastAsia="zh-CN"/>
        </w:rPr>
        <w:t>山东省、内蒙古：</w:t>
      </w:r>
      <w:r>
        <w:rPr>
          <w:rFonts w:hint="default" w:ascii="Times New Roman" w:hAnsi="Times New Roman" w:eastAsia="方正仿宋简体" w:cs="Times New Roman"/>
          <w:sz w:val="32"/>
          <w:szCs w:val="32"/>
          <w:lang w:val="en-US" w:eastAsia="zh-CN"/>
        </w:rPr>
        <w:fldChar w:fldCharType="begin"/>
      </w:r>
      <w:r>
        <w:rPr>
          <w:rFonts w:hint="default" w:ascii="Times New Roman" w:hAnsi="Times New Roman" w:eastAsia="方正仿宋简体" w:cs="Times New Roman"/>
          <w:sz w:val="32"/>
          <w:szCs w:val="32"/>
          <w:lang w:val="en-US" w:eastAsia="zh-CN"/>
        </w:rPr>
        <w:instrText xml:space="preserve"> HYPERLINK "mailto:1732935877@qq.com；" </w:instrText>
      </w:r>
      <w:r>
        <w:rPr>
          <w:rFonts w:hint="default" w:ascii="Times New Roman" w:hAnsi="Times New Roman" w:eastAsia="方正仿宋简体" w:cs="Times New Roman"/>
          <w:sz w:val="32"/>
          <w:szCs w:val="32"/>
          <w:lang w:val="en-US" w:eastAsia="zh-CN"/>
        </w:rPr>
        <w:fldChar w:fldCharType="separate"/>
      </w:r>
      <w:r>
        <w:rPr>
          <w:rFonts w:hint="default" w:ascii="Times New Roman" w:hAnsi="Times New Roman" w:eastAsia="方正仿宋简体" w:cs="Times New Roman"/>
          <w:sz w:val="32"/>
          <w:szCs w:val="32"/>
          <w:lang w:val="en-US" w:eastAsia="zh-CN"/>
        </w:rPr>
        <w:t>1732935877</w:t>
      </w:r>
      <w:r>
        <w:rPr>
          <w:rFonts w:hint="default" w:ascii="Times New Roman" w:hAnsi="Times New Roman" w:eastAsia="方正仿宋简体" w:cs="Times New Roman"/>
          <w:sz w:val="32"/>
          <w:szCs w:val="32"/>
          <w:lang w:eastAsia="zh-CN"/>
        </w:rPr>
        <w:t>@qq.com；</w:t>
      </w:r>
      <w:r>
        <w:rPr>
          <w:rFonts w:hint="default" w:ascii="Times New Roman" w:hAnsi="Times New Roman" w:eastAsia="方正仿宋简体" w:cs="Times New Roman"/>
          <w:sz w:val="32"/>
          <w:szCs w:val="32"/>
          <w:lang w:val="en-US" w:eastAsia="zh-CN"/>
        </w:rPr>
        <w:fldChar w:fldCharType="end"/>
      </w:r>
      <w:bookmarkStart w:id="0" w:name="_GoBack"/>
      <w:bookmarkEnd w:id="0"/>
    </w:p>
    <w:p>
      <w:pPr>
        <w:rPr>
          <w:rFonts w:hint="default"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lang w:eastAsia="zh-CN"/>
        </w:rPr>
        <w:t>黑龙江、辽宁、吉林：</w:t>
      </w:r>
      <w:r>
        <w:rPr>
          <w:rFonts w:hint="default" w:ascii="Times New Roman" w:hAnsi="Times New Roman" w:eastAsia="方正仿宋简体" w:cs="Times New Roman"/>
          <w:sz w:val="32"/>
          <w:szCs w:val="32"/>
          <w:lang w:val="en-US" w:eastAsia="zh-CN"/>
        </w:rPr>
        <w:t>525555723</w:t>
      </w:r>
      <w:r>
        <w:rPr>
          <w:rFonts w:hint="default" w:ascii="Times New Roman" w:hAnsi="Times New Roman" w:eastAsia="方正仿宋简体" w:cs="Times New Roman"/>
          <w:sz w:val="32"/>
          <w:szCs w:val="32"/>
          <w:lang w:eastAsia="zh-CN"/>
        </w:rPr>
        <w:t>@qq.com；</w:t>
      </w:r>
    </w:p>
    <w:p>
      <w:pPr>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lang w:eastAsia="zh-CN"/>
        </w:rPr>
        <w:t>其他省市：</w:t>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fldChar w:fldCharType="begin"/>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instrText xml:space="preserve"> HYPERLINK "mailto:1358878271@qq.com；" </w:instrText>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fldChar w:fldCharType="separate"/>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t>1358878271</w:t>
      </w: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t>@qq.com；</w:t>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fldChar w:fldCharType="end"/>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公众号、邮箱网上报名电话咨询时间：</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上午10：00-14：00，下午16:00-20:00</w:t>
      </w:r>
    </w:p>
    <w:p>
      <w:pPr>
        <w:ind w:firstLine="640"/>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 xml:space="preserve">教育局人事科，固定电话：0903-6715958 （办公室座机会很忙，打不通时用其他方式联系咨询） </w:t>
      </w:r>
    </w:p>
    <w:p>
      <w:pPr>
        <w:ind w:firstLine="640"/>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简体" w:cs="Times New Roman"/>
          <w:color w:val="000000" w:themeColor="text1"/>
          <w:sz w:val="32"/>
          <w:szCs w:val="32"/>
          <w:lang w:val="en-US" w:eastAsia="zh-CN"/>
          <w14:textFill>
            <w14:solidFill>
              <w14:schemeClr w14:val="tx1"/>
            </w14:solidFill>
          </w14:textFill>
        </w:rPr>
        <w:t>张老师</w:t>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t xml:space="preserve">：13579227871 微信：13579227871 </w:t>
      </w:r>
    </w:p>
    <w:p>
      <w:pPr>
        <w:ind w:firstLine="640"/>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简体" w:cs="Times New Roman"/>
          <w:color w:val="000000" w:themeColor="text1"/>
          <w:sz w:val="32"/>
          <w:szCs w:val="32"/>
          <w:lang w:val="en-US" w:eastAsia="zh-CN"/>
          <w14:textFill>
            <w14:solidFill>
              <w14:schemeClr w14:val="tx1"/>
            </w14:solidFill>
          </w14:textFill>
        </w:rPr>
        <w:t>陈老师：15109033541</w:t>
      </w:r>
    </w:p>
    <w:p>
      <w:pPr>
        <w:ind w:firstLine="64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(3)审核信息。应聘人员在网上认真根据提示填写相关信息。网上提交的信息不能修改和重新报名。</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(4)所有信息必须准确无误，否则后果自负。</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(5)</w:t>
      </w:r>
      <w:r>
        <w:rPr>
          <w:rFonts w:hint="default" w:ascii="Times New Roman" w:hAnsi="Times New Roman" w:eastAsia="方正仿宋简体" w:cs="Times New Roman"/>
          <w:sz w:val="32"/>
          <w:szCs w:val="32"/>
          <w:lang w:eastAsia="zh-CN"/>
        </w:rPr>
        <w:t>策勒县</w:t>
      </w:r>
      <w:r>
        <w:rPr>
          <w:rFonts w:hint="default" w:ascii="Times New Roman" w:hAnsi="Times New Roman" w:eastAsia="方正仿宋简体" w:cs="Times New Roman"/>
          <w:sz w:val="32"/>
          <w:szCs w:val="32"/>
        </w:rPr>
        <w:t>教师招聘工作人员对应聘者提交的信息进行审核，并给予回复，并及时关注《</w:t>
      </w:r>
      <w:r>
        <w:rPr>
          <w:rFonts w:hint="default" w:ascii="Times New Roman" w:hAnsi="Times New Roman" w:eastAsia="方正仿宋简体" w:cs="Times New Roman"/>
          <w:sz w:val="32"/>
          <w:szCs w:val="32"/>
          <w:lang w:eastAsia="zh-CN"/>
        </w:rPr>
        <w:t>策勒</w:t>
      </w:r>
      <w:r>
        <w:rPr>
          <w:rFonts w:hint="default" w:ascii="Times New Roman" w:hAnsi="Times New Roman" w:eastAsia="方正仿宋简体" w:cs="Times New Roman"/>
          <w:sz w:val="32"/>
          <w:szCs w:val="32"/>
        </w:rPr>
        <w:t>教育</w:t>
      </w:r>
      <w:r>
        <w:rPr>
          <w:rFonts w:hint="default" w:ascii="Times New Roman" w:hAnsi="Times New Roman" w:eastAsia="方正仿宋简体" w:cs="Times New Roman"/>
          <w:sz w:val="32"/>
          <w:szCs w:val="32"/>
          <w:lang w:eastAsia="zh-CN"/>
        </w:rPr>
        <w:t>局</w:t>
      </w:r>
      <w:r>
        <w:rPr>
          <w:rFonts w:hint="default" w:ascii="Times New Roman" w:hAnsi="Times New Roman" w:eastAsia="方正仿宋简体" w:cs="Times New Roman"/>
          <w:sz w:val="32"/>
          <w:szCs w:val="32"/>
        </w:rPr>
        <w:t>》微信公众号，查阅初选面试地点及时间。</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华文楷体" w:cs="Times New Roman"/>
          <w:sz w:val="32"/>
          <w:szCs w:val="32"/>
          <w:lang w:val="en-US" w:eastAsia="zh-CN"/>
        </w:rPr>
        <w:t xml:space="preserve">  (三)资格初审</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应聘者携带以下资料进行资格初审：</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(1)毕业证原件及复印件;(2)身份证原件及复印件;(3)教育部学历证书电子注册备案表;(4)报名表原件(需由户籍所在地派出所盖章方可有效);(5)教师资格证原件及复印件;(6)普通话或MHK原件及复印件。暂未取得教师资格证、普通话证书的可不提供(注：新疆籍少数民族毕业生必须提供MHK证书、普通话证书、民考汉证明)。</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华文楷体" w:cs="Times New Roman"/>
          <w:sz w:val="32"/>
          <w:szCs w:val="32"/>
          <w:lang w:val="en-US" w:eastAsia="zh-CN"/>
        </w:rPr>
        <w:t xml:space="preserve">  (四)初选面试</w:t>
      </w:r>
    </w:p>
    <w:p>
      <w:pPr>
        <w:ind w:firstLine="640"/>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rPr>
        <w:t>资格初审通过后安排初选面试。初选面试</w:t>
      </w:r>
      <w:r>
        <w:rPr>
          <w:rFonts w:hint="default" w:ascii="Times New Roman" w:hAnsi="Times New Roman" w:eastAsia="方正仿宋简体" w:cs="Times New Roman"/>
          <w:sz w:val="32"/>
          <w:szCs w:val="32"/>
          <w:lang w:eastAsia="zh-CN"/>
        </w:rPr>
        <w:t>地点由策勒县教育局工作人员提前</w:t>
      </w:r>
      <w:r>
        <w:rPr>
          <w:rFonts w:hint="default" w:ascii="Times New Roman" w:hAnsi="Times New Roman" w:eastAsia="方正仿宋简体" w:cs="Times New Roman"/>
          <w:sz w:val="32"/>
          <w:szCs w:val="32"/>
          <w:lang w:val="en-US" w:eastAsia="zh-CN"/>
        </w:rPr>
        <w:t>10个工作日通知本人。</w:t>
      </w:r>
    </w:p>
    <w:p>
      <w:pPr>
        <w:rPr>
          <w:rFonts w:hint="default" w:ascii="Times New Roman" w:hAnsi="Times New Roman" w:eastAsia="华文楷体" w:cs="Times New Roman"/>
          <w:sz w:val="32"/>
          <w:szCs w:val="32"/>
          <w:lang w:val="en-US" w:eastAsia="zh-CN"/>
        </w:rPr>
      </w:pPr>
      <w:r>
        <w:rPr>
          <w:rFonts w:hint="default" w:ascii="Times New Roman" w:hAnsi="Times New Roman" w:eastAsia="华文楷体" w:cs="Times New Roman"/>
          <w:sz w:val="32"/>
          <w:szCs w:val="32"/>
          <w:lang w:val="en-US" w:eastAsia="zh-CN"/>
        </w:rPr>
        <w:t xml:space="preserve">    （五）报考职位</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报考岗位结合所学专业现场选择填报（面试组现场提供报考岗位表）。</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华文楷体" w:cs="Times New Roman"/>
          <w:sz w:val="32"/>
          <w:szCs w:val="32"/>
          <w:lang w:val="en-US" w:eastAsia="zh-CN"/>
        </w:rPr>
        <w:t xml:space="preserve">  （六）发放报到通知单</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初选面试通过的发放报到通知单。应聘者于2018年2月25日前到报考学校报到，起薪时间为2018年3月。</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华文楷体" w:cs="Times New Roman"/>
          <w:sz w:val="32"/>
          <w:szCs w:val="32"/>
          <w:lang w:val="en-US" w:eastAsia="zh-CN"/>
        </w:rPr>
        <w:t xml:space="preserve">   （七）笔试、面试</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应聘者报到后，组织笔试、面试。</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1.疆外高校的毕业生不设笔试环节，设面试环节。</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2.疆内高校的毕业生设笔试、面试环节，</w:t>
      </w:r>
      <w:r>
        <w:rPr>
          <w:rFonts w:hint="default" w:ascii="Times New Roman" w:hAnsi="Times New Roman" w:eastAsia="方正仿宋简体" w:cs="Times New Roman"/>
          <w:sz w:val="32"/>
          <w:szCs w:val="32"/>
          <w:lang w:eastAsia="zh-CN"/>
        </w:rPr>
        <w:t>策勒县</w:t>
      </w:r>
      <w:r>
        <w:rPr>
          <w:rFonts w:hint="default" w:ascii="Times New Roman" w:hAnsi="Times New Roman" w:eastAsia="方正仿宋简体" w:cs="Times New Roman"/>
          <w:sz w:val="32"/>
          <w:szCs w:val="32"/>
        </w:rPr>
        <w:t>教育局根据笔试成绩统一确定笔试合格最低分数线，笔试不合格的不能进入面试，面试不合格的不能被聘用。最后由</w:t>
      </w:r>
      <w:r>
        <w:rPr>
          <w:rFonts w:hint="default" w:ascii="Times New Roman" w:hAnsi="Times New Roman" w:eastAsia="方正仿宋简体" w:cs="Times New Roman"/>
          <w:sz w:val="32"/>
          <w:szCs w:val="32"/>
          <w:lang w:eastAsia="zh-CN"/>
        </w:rPr>
        <w:t>策勒县</w:t>
      </w:r>
      <w:r>
        <w:rPr>
          <w:rFonts w:hint="default" w:ascii="Times New Roman" w:hAnsi="Times New Roman" w:eastAsia="方正仿宋简体" w:cs="Times New Roman"/>
          <w:sz w:val="32"/>
          <w:szCs w:val="32"/>
        </w:rPr>
        <w:t>教育局根据笔试、面试成绩确定录取分数线。</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华文楷体" w:cs="Times New Roman"/>
          <w:sz w:val="32"/>
          <w:szCs w:val="32"/>
          <w:lang w:val="en-US" w:eastAsia="zh-CN"/>
        </w:rPr>
        <w:t>(八)公布总成绩</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总成绩计算方法:总成绩=笔试成绩×40%+面试成绩×60%。面试成绩不合格的不计算总成绩。</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华文楷体" w:cs="Times New Roman"/>
          <w:sz w:val="32"/>
          <w:szCs w:val="32"/>
          <w:lang w:val="en-US" w:eastAsia="zh-CN"/>
        </w:rPr>
        <w:t>(九)体检</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1.拟录用人员由教育局统一组织到</w:t>
      </w:r>
      <w:r>
        <w:rPr>
          <w:rFonts w:hint="default" w:ascii="Times New Roman" w:hAnsi="Times New Roman" w:eastAsia="方正仿宋简体" w:cs="Times New Roman"/>
          <w:sz w:val="32"/>
          <w:szCs w:val="32"/>
          <w:lang w:eastAsia="zh-CN"/>
        </w:rPr>
        <w:t>策勒县</w:t>
      </w:r>
      <w:r>
        <w:rPr>
          <w:rFonts w:hint="default" w:ascii="Times New Roman" w:hAnsi="Times New Roman" w:eastAsia="方正仿宋简体" w:cs="Times New Roman"/>
          <w:sz w:val="32"/>
          <w:szCs w:val="32"/>
        </w:rPr>
        <w:t>人民医院参加体检，体检费自理。</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2.考生对体检结果有异议的，经县教育局批准后可在县级及以上医院进行复检，复检只能进行一次，复检结果为最终结果。</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3.体检不合格者不能聘用。</w:t>
      </w:r>
    </w:p>
    <w:p>
      <w:pPr>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七、优惠政策</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1、</w:t>
      </w:r>
      <w:r>
        <w:rPr>
          <w:rFonts w:hint="default" w:ascii="Times New Roman" w:hAnsi="Times New Roman" w:eastAsia="方正仿宋简体" w:cs="Times New Roman"/>
          <w:sz w:val="32"/>
          <w:szCs w:val="32"/>
        </w:rPr>
        <w:t>初选面试合格人员前往</w:t>
      </w:r>
      <w:r>
        <w:rPr>
          <w:rFonts w:hint="default" w:ascii="Times New Roman" w:hAnsi="Times New Roman" w:eastAsia="方正仿宋简体" w:cs="Times New Roman"/>
          <w:sz w:val="32"/>
          <w:szCs w:val="32"/>
          <w:lang w:eastAsia="zh-CN"/>
        </w:rPr>
        <w:t>策勒县</w:t>
      </w:r>
      <w:r>
        <w:rPr>
          <w:rFonts w:hint="default" w:ascii="Times New Roman" w:hAnsi="Times New Roman" w:eastAsia="方正仿宋简体" w:cs="Times New Roman"/>
          <w:sz w:val="32"/>
          <w:szCs w:val="32"/>
        </w:rPr>
        <w:t>的单程费用汽车、火车票硬卧以下(包括硬卧)全额报销。</w:t>
      </w:r>
    </w:p>
    <w:p>
      <w:pPr>
        <w:rPr>
          <w:rFonts w:hint="default"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lang w:val="en-US" w:eastAsia="zh-CN"/>
        </w:rPr>
        <w:t xml:space="preserve">    2、</w:t>
      </w:r>
      <w:r>
        <w:rPr>
          <w:rFonts w:hint="default" w:ascii="Times New Roman" w:hAnsi="Times New Roman" w:eastAsia="方正仿宋简体" w:cs="Times New Roman"/>
          <w:sz w:val="32"/>
          <w:szCs w:val="32"/>
        </w:rPr>
        <w:t>录用人员提供</w:t>
      </w:r>
      <w:r>
        <w:rPr>
          <w:rFonts w:hint="default" w:ascii="Times New Roman" w:hAnsi="Times New Roman" w:eastAsia="方正仿宋简体" w:cs="Times New Roman"/>
          <w:sz w:val="32"/>
          <w:szCs w:val="32"/>
          <w:lang w:val="en-US" w:eastAsia="zh-CN"/>
        </w:rPr>
        <w:t>2人一套</w:t>
      </w:r>
      <w:r>
        <w:rPr>
          <w:rFonts w:hint="default" w:ascii="Times New Roman" w:hAnsi="Times New Roman" w:eastAsia="方正仿宋简体" w:cs="Times New Roman"/>
          <w:sz w:val="32"/>
          <w:szCs w:val="32"/>
        </w:rPr>
        <w:t>教师周转房，</w:t>
      </w:r>
      <w:r>
        <w:rPr>
          <w:rFonts w:hint="default" w:ascii="Times New Roman" w:hAnsi="Times New Roman" w:eastAsia="方正仿宋简体" w:cs="Times New Roman"/>
          <w:sz w:val="32"/>
          <w:szCs w:val="32"/>
          <w:lang w:eastAsia="zh-CN"/>
        </w:rPr>
        <w:t>并逐步解决在</w:t>
      </w:r>
      <w:r>
        <w:rPr>
          <w:rFonts w:hint="default" w:ascii="Times New Roman" w:hAnsi="Times New Roman" w:eastAsia="方正仿宋简体" w:cs="Times New Roman"/>
          <w:sz w:val="32"/>
          <w:szCs w:val="32"/>
        </w:rPr>
        <w:t>县城</w:t>
      </w:r>
      <w:r>
        <w:rPr>
          <w:rFonts w:hint="default" w:ascii="Times New Roman" w:hAnsi="Times New Roman" w:eastAsia="方正仿宋简体" w:cs="Times New Roman"/>
          <w:sz w:val="32"/>
          <w:szCs w:val="32"/>
          <w:lang w:eastAsia="zh-CN"/>
        </w:rPr>
        <w:t>内每人</w:t>
      </w:r>
      <w:r>
        <w:rPr>
          <w:rFonts w:hint="default" w:ascii="Times New Roman" w:hAnsi="Times New Roman" w:eastAsia="方正仿宋简体" w:cs="Times New Roman"/>
          <w:sz w:val="32"/>
          <w:szCs w:val="32"/>
        </w:rPr>
        <w:t>一套50平米</w:t>
      </w:r>
      <w:r>
        <w:rPr>
          <w:rFonts w:hint="default" w:ascii="Times New Roman" w:hAnsi="Times New Roman" w:eastAsia="方正仿宋简体" w:cs="Times New Roman"/>
          <w:sz w:val="32"/>
          <w:szCs w:val="32"/>
          <w:lang w:eastAsia="zh-CN"/>
        </w:rPr>
        <w:t>教师公寓。（免费提供煤气灶、热水器、床、被褥等基本生活用品）</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3、</w:t>
      </w:r>
      <w:r>
        <w:rPr>
          <w:rFonts w:hint="default" w:ascii="Times New Roman" w:hAnsi="Times New Roman" w:eastAsia="方正仿宋简体" w:cs="Times New Roman"/>
          <w:sz w:val="32"/>
          <w:szCs w:val="32"/>
          <w:lang w:eastAsia="zh-CN"/>
        </w:rPr>
        <w:t>策勒县</w:t>
      </w:r>
      <w:r>
        <w:rPr>
          <w:rFonts w:hint="default" w:ascii="Times New Roman" w:hAnsi="Times New Roman" w:eastAsia="方正仿宋简体" w:cs="Times New Roman"/>
          <w:sz w:val="32"/>
          <w:szCs w:val="32"/>
        </w:rPr>
        <w:t>教育局与被聘用人员签订三年合同，在合同期内，我县积极为聘用教师创造条件，</w:t>
      </w:r>
      <w:r>
        <w:rPr>
          <w:rFonts w:hint="default" w:ascii="Times New Roman" w:hAnsi="Times New Roman" w:eastAsia="方正仿宋简体" w:cs="Times New Roman"/>
          <w:sz w:val="32"/>
          <w:szCs w:val="32"/>
          <w:lang w:eastAsia="zh-CN"/>
        </w:rPr>
        <w:t>须</w:t>
      </w:r>
      <w:r>
        <w:rPr>
          <w:rFonts w:hint="default" w:ascii="Times New Roman" w:hAnsi="Times New Roman" w:eastAsia="方正仿宋简体" w:cs="Times New Roman"/>
          <w:sz w:val="32"/>
          <w:szCs w:val="32"/>
        </w:rPr>
        <w:t>参加自治区特岗</w:t>
      </w:r>
      <w:r>
        <w:rPr>
          <w:rFonts w:hint="default" w:ascii="Times New Roman" w:hAnsi="Times New Roman" w:eastAsia="方正仿宋简体" w:cs="Times New Roman"/>
          <w:sz w:val="32"/>
          <w:szCs w:val="32"/>
          <w:lang w:eastAsia="zh-CN"/>
        </w:rPr>
        <w:t>策勒县</w:t>
      </w:r>
      <w:r>
        <w:rPr>
          <w:rFonts w:hint="default" w:ascii="Times New Roman" w:hAnsi="Times New Roman" w:eastAsia="方正仿宋简体" w:cs="Times New Roman"/>
          <w:sz w:val="32"/>
          <w:szCs w:val="32"/>
        </w:rPr>
        <w:t>教师招聘考试，考入特岗序列的按有关规定予以办理相应手续。</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4、</w:t>
      </w:r>
      <w:r>
        <w:rPr>
          <w:rFonts w:hint="default" w:ascii="Times New Roman" w:hAnsi="Times New Roman" w:eastAsia="方正仿宋简体" w:cs="Times New Roman"/>
          <w:sz w:val="32"/>
          <w:szCs w:val="32"/>
        </w:rPr>
        <w:t>新聘教师与特岗教师享受同岗同酬待遇</w:t>
      </w:r>
      <w:r>
        <w:rPr>
          <w:rFonts w:hint="default" w:ascii="Times New Roman" w:hAnsi="Times New Roman" w:eastAsia="方正仿宋简体" w:cs="Times New Roman"/>
          <w:sz w:val="32"/>
          <w:szCs w:val="32"/>
          <w:lang w:eastAsia="zh-CN"/>
        </w:rPr>
        <w:t>（享受基层交通补贴、乡村教师补贴）</w:t>
      </w:r>
      <w:r>
        <w:rPr>
          <w:rFonts w:hint="default" w:ascii="Times New Roman" w:hAnsi="Times New Roman" w:eastAsia="方正仿宋简体" w:cs="Times New Roman"/>
          <w:sz w:val="32"/>
          <w:szCs w:val="32"/>
        </w:rPr>
        <w:t>。</w:t>
      </w:r>
    </w:p>
    <w:p>
      <w:pPr>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八、其他</w:t>
      </w:r>
    </w:p>
    <w:p>
      <w:pPr>
        <w:ind w:firstLine="64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rPr>
        <w:t>聘用人员在三年合同期内参加新疆维吾尔自治区特岗教师招聘考试，若在合同期满后未被新疆维吾尔自治区特岗教师招聘考试录取的将自动解除合同。</w:t>
      </w:r>
    </w:p>
    <w:p>
      <w:pPr>
        <w:ind w:firstLine="640"/>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2、策勒县报名招聘不收取任何费用，请勿相信以此报名收取任何费用的行为。</w:t>
      </w:r>
    </w:p>
    <w:p>
      <w:pPr>
        <w:ind w:firstLine="64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3、凡到我县参加教师岗位的人员，其家属可以根据需要和实际情况优先推荐到公安系统和卫生系统工作。为解决父母的后顾之忧，在符合条件下为随迁父母提供10亩挂果枣园或蔬菜大棚一座。</w:t>
      </w:r>
    </w:p>
    <w:p>
      <w:pPr>
        <w:ind w:firstLine="640" w:firstLineChars="200"/>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rPr>
        <w:t>附件</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2017年策勒县学前及中小学教师招聘专业参考目录</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特别声明：应聘人员提供的材料必须齐全、真实有效，保持电话通畅，并及时关注《</w:t>
      </w:r>
      <w:r>
        <w:rPr>
          <w:rFonts w:hint="default" w:ascii="Times New Roman" w:hAnsi="Times New Roman" w:eastAsia="方正仿宋简体" w:cs="Times New Roman"/>
          <w:sz w:val="32"/>
          <w:szCs w:val="32"/>
          <w:lang w:eastAsia="zh-CN"/>
        </w:rPr>
        <w:t>策勒县教育局</w:t>
      </w:r>
      <w:r>
        <w:rPr>
          <w:rFonts w:hint="default" w:ascii="Times New Roman" w:hAnsi="Times New Roman" w:eastAsia="方正仿宋简体" w:cs="Times New Roman"/>
          <w:sz w:val="32"/>
          <w:szCs w:val="32"/>
        </w:rPr>
        <w:t>》微信公众平台，若因应聘人员提供虚假信息、材料不齐、不及时上网查看或联系电话不通等个人原因造成的后果，责任自负。</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 xml:space="preserve"> </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lang w:eastAsia="zh-CN"/>
        </w:rPr>
        <w:t>策勒县</w:t>
      </w:r>
      <w:r>
        <w:rPr>
          <w:rFonts w:hint="default" w:ascii="Times New Roman" w:hAnsi="Times New Roman" w:eastAsia="方正仿宋简体" w:cs="Times New Roman"/>
          <w:sz w:val="32"/>
          <w:szCs w:val="32"/>
        </w:rPr>
        <w:t>教育局</w:t>
      </w:r>
    </w:p>
    <w:p>
      <w:pP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2017年11月3日</w:t>
      </w:r>
    </w:p>
    <w:p>
      <w:pPr>
        <w:rPr>
          <w:rFonts w:hint="default" w:ascii="Times New Roman" w:hAnsi="Times New Roman" w:eastAsia="方正仿宋简体" w:cs="Times New Roman"/>
          <w:sz w:val="32"/>
          <w:szCs w:val="32"/>
        </w:rPr>
      </w:pPr>
    </w:p>
    <w:p>
      <w:pPr>
        <w:rPr>
          <w:rFonts w:hint="default" w:ascii="Times New Roman" w:hAnsi="Times New Roman" w:eastAsia="方正仿宋简体" w:cs="Times New Roman"/>
          <w:sz w:val="32"/>
          <w:szCs w:val="32"/>
        </w:rPr>
      </w:pPr>
    </w:p>
    <w:p>
      <w:pPr>
        <w:jc w:val="both"/>
        <w:rPr>
          <w:rFonts w:hint="default" w:ascii="Times New Roman" w:hAnsi="Times New Roman" w:eastAsia="楷体" w:cs="Times New Roman"/>
          <w:b/>
          <w:bCs/>
          <w:sz w:val="36"/>
          <w:szCs w:val="36"/>
          <w:shd w:val="clear" w:color="auto" w:fill="FFFFFF"/>
        </w:rPr>
      </w:pPr>
    </w:p>
    <w:p>
      <w:pPr>
        <w:jc w:val="both"/>
        <w:rPr>
          <w:rFonts w:hint="default" w:ascii="Times New Roman" w:hAnsi="Times New Roman" w:eastAsia="楷体" w:cs="Times New Roman"/>
          <w:b/>
          <w:bCs/>
          <w:sz w:val="36"/>
          <w:szCs w:val="36"/>
          <w:shd w:val="clear" w:color="auto" w:fill="FFFFFF"/>
        </w:rPr>
      </w:pPr>
    </w:p>
    <w:p>
      <w:pPr>
        <w:jc w:val="both"/>
        <w:rPr>
          <w:rFonts w:hint="default" w:ascii="Times New Roman" w:hAnsi="Times New Roman" w:eastAsia="楷体" w:cs="Times New Roman"/>
          <w:b/>
          <w:bCs/>
          <w:sz w:val="36"/>
          <w:szCs w:val="36"/>
          <w:shd w:val="clear" w:color="auto" w:fill="FFFFFF"/>
        </w:rPr>
      </w:pPr>
    </w:p>
    <w:p>
      <w:pPr>
        <w:jc w:val="both"/>
        <w:rPr>
          <w:rFonts w:hint="default" w:ascii="Times New Roman" w:hAnsi="Times New Roman" w:eastAsia="楷体" w:cs="Times New Roman"/>
          <w:b/>
          <w:bCs/>
          <w:sz w:val="36"/>
          <w:szCs w:val="36"/>
          <w:shd w:val="clear" w:color="auto" w:fill="FFFFFF"/>
        </w:rPr>
      </w:pPr>
    </w:p>
    <w:p>
      <w:pPr>
        <w:jc w:val="both"/>
        <w:rPr>
          <w:rFonts w:hint="default" w:ascii="Times New Roman" w:hAnsi="Times New Roman" w:eastAsia="楷体" w:cs="Times New Roman"/>
          <w:b/>
          <w:bCs/>
          <w:sz w:val="36"/>
          <w:szCs w:val="36"/>
          <w:shd w:val="clear" w:color="auto" w:fill="FFFFFF"/>
        </w:rPr>
      </w:pPr>
      <w:r>
        <w:rPr>
          <w:rFonts w:hint="default" w:ascii="Times New Roman" w:hAnsi="Times New Roman" w:eastAsia="楷体" w:cs="Times New Roman"/>
          <w:b/>
          <w:bCs/>
          <w:sz w:val="36"/>
          <w:szCs w:val="36"/>
          <w:shd w:val="clear" w:color="auto" w:fill="FFFFFF"/>
        </w:rPr>
        <w:t>2017年策勒县学前及中小学教师招聘专业参考目录</w:t>
      </w:r>
    </w:p>
    <w:tbl>
      <w:tblPr>
        <w:tblStyle w:val="3"/>
        <w:tblW w:w="87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5"/>
        <w:gridCol w:w="2755"/>
        <w:gridCol w:w="47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 w:hRule="atLeast"/>
        </w:trPr>
        <w:tc>
          <w:tcPr>
            <w:tcW w:w="1245" w:type="dxa"/>
            <w:vAlign w:val="center"/>
          </w:tcPr>
          <w:p>
            <w:pPr>
              <w:jc w:val="cente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科</w:t>
            </w:r>
            <w:r>
              <w:rPr>
                <w:rFonts w:hint="eastAsia" w:ascii="Times New Roman" w:hAnsi="Times New Roman" w:eastAsia="方正仿宋简体" w:cs="Times New Roman"/>
                <w:sz w:val="28"/>
                <w:szCs w:val="28"/>
                <w:lang w:val="en-US" w:eastAsia="zh-CN"/>
              </w:rPr>
              <w:t xml:space="preserve">  </w:t>
            </w:r>
            <w:r>
              <w:rPr>
                <w:rFonts w:hint="default" w:ascii="Times New Roman" w:hAnsi="Times New Roman" w:eastAsia="方正仿宋简体" w:cs="Times New Roman"/>
                <w:sz w:val="28"/>
                <w:szCs w:val="28"/>
              </w:rPr>
              <w:t>目</w:t>
            </w:r>
          </w:p>
        </w:tc>
        <w:tc>
          <w:tcPr>
            <w:tcW w:w="7471" w:type="dxa"/>
            <w:gridSpan w:val="2"/>
            <w:vAlign w:val="center"/>
          </w:tcPr>
          <w:p>
            <w:pPr>
              <w:jc w:val="cente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专       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45" w:type="dxa"/>
            <w:vAlign w:val="center"/>
          </w:tcPr>
          <w:p>
            <w:pPr>
              <w:jc w:val="cente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汉语文类</w:t>
            </w:r>
          </w:p>
        </w:tc>
        <w:tc>
          <w:tcPr>
            <w:tcW w:w="7471" w:type="dxa"/>
            <w:gridSpan w:val="2"/>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汉语言文学、汉语言文学教育、古典文献学、汉语言文字学、古典文献学、语言学及应用语言学、中国现当代文学、中国古代文学、中国古典文献学、华文教育、中</w:t>
            </w:r>
            <w:r>
              <w:rPr>
                <w:rFonts w:hint="eastAsia" w:ascii="Times New Roman" w:hAnsi="Times New Roman" w:eastAsia="方正仿宋简体" w:cs="Times New Roman"/>
                <w:sz w:val="28"/>
                <w:szCs w:val="28"/>
                <w:lang w:eastAsia="zh-CN"/>
              </w:rPr>
              <w:t>国家通用语言文字</w:t>
            </w:r>
            <w:r>
              <w:rPr>
                <w:rFonts w:hint="default" w:ascii="Times New Roman" w:hAnsi="Times New Roman" w:eastAsia="方正仿宋简体" w:cs="Times New Roman"/>
                <w:sz w:val="28"/>
                <w:szCs w:val="28"/>
              </w:rPr>
              <w:t>言文化、中</w:t>
            </w:r>
            <w:r>
              <w:rPr>
                <w:rFonts w:hint="eastAsia" w:ascii="Times New Roman" w:hAnsi="Times New Roman" w:eastAsia="方正仿宋简体" w:cs="Times New Roman"/>
                <w:sz w:val="28"/>
                <w:szCs w:val="28"/>
                <w:lang w:eastAsia="zh-CN"/>
              </w:rPr>
              <w:t>国家通用语言文字</w:t>
            </w:r>
            <w:r>
              <w:rPr>
                <w:rFonts w:hint="default" w:ascii="Times New Roman" w:hAnsi="Times New Roman" w:eastAsia="方正仿宋简体" w:cs="Times New Roman"/>
                <w:sz w:val="28"/>
                <w:szCs w:val="28"/>
              </w:rPr>
              <w:t>言文学、应用语言学、文艺学、比较文学与世界文学、小学教育（文科方向、限小学段）、学科教学（语文）、初等教育（文科方向）、对外汉语、初等教育（双语师资）、新闻学、编辑出版学、广播电视新闻学、广播电视学、戏剧影视文学、文秘、秘书学等相关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5" w:hRule="atLeast"/>
        </w:trPr>
        <w:tc>
          <w:tcPr>
            <w:tcW w:w="1245" w:type="dxa"/>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英语类</w:t>
            </w:r>
          </w:p>
        </w:tc>
        <w:tc>
          <w:tcPr>
            <w:tcW w:w="7471" w:type="dxa"/>
            <w:gridSpan w:val="2"/>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英语、英语语言文学、英语教育、学科教学（英语）、翻译、科技英语、商务英语、商贸英语、英语笔译、英语翻译与传译、英语口译、应用英语、英语翻译导游、小学教育（英语方向、限小学段）、初等教育（英语方向）等相关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245" w:type="dxa"/>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数学类</w:t>
            </w:r>
          </w:p>
        </w:tc>
        <w:tc>
          <w:tcPr>
            <w:tcW w:w="7471" w:type="dxa"/>
            <w:gridSpan w:val="2"/>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数学与应用数学、信息与计算科学、数理基础科学、数学教育、数学、学科教学（数学）、小学教育(数学方向、限小学段)、初等教育(数学方向、理科方向)、初等教育（双语师资）、应用数学、计算数学、基础数学、概率论与数理统计、运筹学与控制论、计算机科学与技术、计算机应用技术、统计学、应用统计学、电子信息工程、电子信息科学与技术、电子科学与技术等相关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42" w:hRule="atLeast"/>
        </w:trPr>
        <w:tc>
          <w:tcPr>
            <w:tcW w:w="1245" w:type="dxa"/>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政治类</w:t>
            </w:r>
          </w:p>
        </w:tc>
        <w:tc>
          <w:tcPr>
            <w:tcW w:w="7471" w:type="dxa"/>
            <w:gridSpan w:val="2"/>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政治、政治学、政治理论、政治学与行政学、国际政治、外交学、哲学、政治学理论、中外政治制度、科学社会主义与国际共产主义运动、中国共产党党史（含党的学说与党的建设）、国际关系、思想政治教育、学科教学（思政）、马克思主义基本原理、科学技术哲学、马克思主义发展史、马克思主义理论、马克思主义哲学、马克思主义中国化研究、中国哲学、综合文科教育、科学社会主义与国际共产主义运动、中国革命史与中国共产党党史、马克思主义发展史、国外马克思主义研究、马克思主义理论与思想政治教育、教育学、法学等相关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 w:hRule="atLeast"/>
        </w:trPr>
        <w:tc>
          <w:tcPr>
            <w:tcW w:w="1245" w:type="dxa"/>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物理类</w:t>
            </w:r>
          </w:p>
        </w:tc>
        <w:tc>
          <w:tcPr>
            <w:tcW w:w="7471" w:type="dxa"/>
            <w:gridSpan w:val="2"/>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物理教育、物理学、核物理、应用物理学、化学物理、声学、工程力学、理论与应用力学、工程结构分析、理论物理、粒子物理与原子核物理、光学、原子与分子物理、等离子体物理、流体力学、凝聚态物理、无线电物理、固体力学、一般力学与力学基础、工程力学、流体力学、地球物理学、材料科学与工程、材料物理、高分子材料与工程等相关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 w:hRule="atLeast"/>
        </w:trPr>
        <w:tc>
          <w:tcPr>
            <w:tcW w:w="1245" w:type="dxa"/>
            <w:tcBorders>
              <w:bottom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化学类</w:t>
            </w:r>
          </w:p>
        </w:tc>
        <w:tc>
          <w:tcPr>
            <w:tcW w:w="7471" w:type="dxa"/>
            <w:gridSpan w:val="2"/>
            <w:tcBorders>
              <w:bottom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化学、应用化学、化学教育、学科教学（化学）、分析化学、高分子化学与物理、化学工程、有机化学、无机化学、物理化学、材料化学、化学工程与工艺、化学生物学、分子科学与工程、地球化学、材料科学与工程、材料化学、高分子材料与工程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9" w:hRule="atLeast"/>
        </w:trPr>
        <w:tc>
          <w:tcPr>
            <w:tcW w:w="1245"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生物类</w:t>
            </w:r>
          </w:p>
        </w:tc>
        <w:tc>
          <w:tcPr>
            <w:tcW w:w="7471" w:type="dxa"/>
            <w:gridSpan w:val="2"/>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生物教育、生物科学、生态学、生物教育、植物学、生理学、水生生物学、微生物学、神经生物学、遗传学、发育生物学、细胞生物学、生物化学与分子生物学、生物物理学、生态学生物科学、生物技术、生物信息学、生物信息技术、生物科学与生物技术、生物化学与分子生物学、植物生物技术、生物资源科学、生物安全、生物工程、学科教学（生物）、生物技术及应用、生物实验技术、生物化工工艺、微生物技术及应用、农学、园艺、植物保护、植物科学与技术、种子科学与工程、环境生态工程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 w:hRule="atLeast"/>
        </w:trPr>
        <w:tc>
          <w:tcPr>
            <w:tcW w:w="1245"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地理类</w:t>
            </w:r>
          </w:p>
        </w:tc>
        <w:tc>
          <w:tcPr>
            <w:tcW w:w="7471" w:type="dxa"/>
            <w:gridSpan w:val="2"/>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地理科学、地理信息科学、自然地理与资源环境、人文地理与城乡规划、地图学与地理信息系统、自然地理学、人文地理学、学科教学（地理）、资源环境与城乡规划管理 、地理信息科学与技术、生态学、资源环境科学、历史地理学等相关专业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56" w:hRule="atLeast"/>
        </w:trPr>
        <w:tc>
          <w:tcPr>
            <w:tcW w:w="1245"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历史类</w:t>
            </w:r>
          </w:p>
        </w:tc>
        <w:tc>
          <w:tcPr>
            <w:tcW w:w="7471" w:type="dxa"/>
            <w:gridSpan w:val="2"/>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历史学、世界史、考古学、博物馆学、考古学与博物馆学、中国历史、世界历史、历史文献学、史学理论与史学史、学科教学（历史）、中国古代史、中国近现代史、专门史、历史地理学、民族学、文物保护技术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1245"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美术类</w:t>
            </w:r>
          </w:p>
        </w:tc>
        <w:tc>
          <w:tcPr>
            <w:tcW w:w="7471" w:type="dxa"/>
            <w:gridSpan w:val="2"/>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美术学、美术教育、绘画(油画、国画、雕塑、版画)、中国画、书法学、书法教育、艺术教育、艺术设计（学）、装潢艺术设计、环境艺术设计、学科教学（美术）、教育学（美术方向）、初等教育（美术方向）、艺术教育、美术设计、艺术设计、美术、设计艺术（学）、艺术学、综合绘画、装潢设计、装饰艺术设计、动漫、动漫设计与制作、动画、动画设计、电脑艺术设计、人物形象设计、装潢艺术设计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41" w:hRule="atLeast"/>
        </w:trPr>
        <w:tc>
          <w:tcPr>
            <w:tcW w:w="1245"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音乐类</w:t>
            </w:r>
          </w:p>
        </w:tc>
        <w:tc>
          <w:tcPr>
            <w:tcW w:w="7471" w:type="dxa"/>
            <w:gridSpan w:val="2"/>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音乐学、音乐教育、音乐学(音乐教育)、舞蹈学、舞蹈教育、舞蹈表演、音乐表演、学科教学（音乐）、初等教育（音乐方向）、艺术教育(音乐方向)、演唱、表演、表演艺术、舞蹈编导、作曲与作曲技术理论、钢琴调律、管弦乐器演奏、键盘乐器演奏、乐器修造艺术、流行音乐电声乐器、音乐舞蹈教育、音乐与舞蹈、音乐剧、指挥、中国乐器演奏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 w:hRule="atLeast"/>
        </w:trPr>
        <w:tc>
          <w:tcPr>
            <w:tcW w:w="1245"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体育类</w:t>
            </w:r>
          </w:p>
        </w:tc>
        <w:tc>
          <w:tcPr>
            <w:tcW w:w="7471" w:type="dxa"/>
            <w:gridSpan w:val="2"/>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体育教育、学科教学（体育）、初等教育（体育方向）、运动训练、竞技体育、社会体育指导与管理、武术与民族传统体育、社会体育、体育健康、体育教学、体育教育训练学、体育人文社会学、运动人体科学、体育健康、民族传统体育学、体育服务与管理、运动康复与健康、休闲体育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0" w:hRule="atLeast"/>
        </w:trPr>
        <w:tc>
          <w:tcPr>
            <w:tcW w:w="1245"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计算机类</w:t>
            </w:r>
          </w:p>
        </w:tc>
        <w:tc>
          <w:tcPr>
            <w:tcW w:w="7471" w:type="dxa"/>
            <w:gridSpan w:val="2"/>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计算机教育、计算机科学与技术、初等教育（现代信息技术方向）、教育技术学、现代教育技术、网络工程、软件工程、信息安全、通信工程、信息工程、电子信息科学与技术、计算机应用技术、计算机网络技术、计算机多媒体技术、计算机系统维护、计算机硬件与外设、计算机信息管理、网络系统管理、软件技术、图形图像制作、计算机网络与安全管理、网站规划与开发技术、游戏软件、数据通信与网络系统、航空计算机技术与应用、软件开发与项目管理、三维动画设计、计算机音乐制作、软件测试技术、嵌入式技术与应用、物联网工程、自动化、数字媒体技术、计算机软件与理论、计算机系统结构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95" w:hRule="atLeast"/>
        </w:trPr>
        <w:tc>
          <w:tcPr>
            <w:tcW w:w="1245"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心理健康</w:t>
            </w:r>
          </w:p>
        </w:tc>
        <w:tc>
          <w:tcPr>
            <w:tcW w:w="7471" w:type="dxa"/>
            <w:gridSpan w:val="2"/>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教育学、心理健康教育、心理学、应用心理学、心理咨询、心理咨询与心理健康教育、心理咨询学、基础心理学、教育心理学、心理咨询与教育、发展与教育心理学等相关专业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89" w:hRule="atLeast"/>
        </w:trPr>
        <w:tc>
          <w:tcPr>
            <w:tcW w:w="1245"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科学类</w:t>
            </w:r>
          </w:p>
        </w:tc>
        <w:tc>
          <w:tcPr>
            <w:tcW w:w="7471" w:type="dxa"/>
            <w:gridSpan w:val="2"/>
            <w:vMerge w:val="restart"/>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科学教育、海洋科学、大气科学、天文学等相关专业，物理类、化学类、生物类、地理类对应专业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3" w:hRule="atLeast"/>
        </w:trPr>
        <w:tc>
          <w:tcPr>
            <w:tcW w:w="1245"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综合实践活动</w:t>
            </w:r>
          </w:p>
        </w:tc>
        <w:tc>
          <w:tcPr>
            <w:tcW w:w="7471"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93" w:hRule="atLeast"/>
        </w:trPr>
        <w:tc>
          <w:tcPr>
            <w:tcW w:w="1245"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通用技术</w:t>
            </w:r>
          </w:p>
        </w:tc>
        <w:tc>
          <w:tcPr>
            <w:tcW w:w="7471" w:type="dxa"/>
            <w:gridSpan w:val="2"/>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物理类对应专业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4" w:hRule="atLeast"/>
        </w:trPr>
        <w:tc>
          <w:tcPr>
            <w:tcW w:w="1245" w:type="dxa"/>
            <w:vMerge w:val="restart"/>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学前教育</w:t>
            </w:r>
          </w:p>
        </w:tc>
        <w:tc>
          <w:tcPr>
            <w:tcW w:w="2755"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中专学历</w:t>
            </w:r>
          </w:p>
        </w:tc>
        <w:tc>
          <w:tcPr>
            <w:tcW w:w="471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学前教育、学前双语教育、幼儿教育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52" w:hRule="atLeast"/>
        </w:trPr>
        <w:tc>
          <w:tcPr>
            <w:tcW w:w="1245"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p>
        </w:tc>
        <w:tc>
          <w:tcPr>
            <w:tcW w:w="2755"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大专及以上学历</w:t>
            </w:r>
          </w:p>
        </w:tc>
        <w:tc>
          <w:tcPr>
            <w:tcW w:w="471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师范类专业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 w:hRule="atLeast"/>
        </w:trPr>
        <w:tc>
          <w:tcPr>
            <w:tcW w:w="1245"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小学数学</w:t>
            </w:r>
          </w:p>
        </w:tc>
        <w:tc>
          <w:tcPr>
            <w:tcW w:w="7471" w:type="dxa"/>
            <w:gridSpan w:val="2"/>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数学类、物理类、化学类、计算机类对应专业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8" w:hRule="atLeast"/>
        </w:trPr>
        <w:tc>
          <w:tcPr>
            <w:tcW w:w="1245" w:type="dxa"/>
            <w:tcBorders>
              <w:top w:val="single" w:color="auto" w:sz="4" w:space="0"/>
              <w:left w:val="nil"/>
              <w:bottom w:val="nil"/>
              <w:right w:val="nil"/>
            </w:tcBorders>
            <w:vAlign w:val="center"/>
          </w:tcPr>
          <w:p>
            <w:pPr>
              <w:rPr>
                <w:rFonts w:hint="default" w:ascii="Times New Roman" w:hAnsi="Times New Roman" w:eastAsia="方正仿宋简体" w:cs="Times New Roman"/>
                <w:sz w:val="28"/>
                <w:szCs w:val="28"/>
              </w:rPr>
            </w:pPr>
          </w:p>
        </w:tc>
        <w:tc>
          <w:tcPr>
            <w:tcW w:w="2755" w:type="dxa"/>
            <w:tcBorders>
              <w:top w:val="single" w:color="auto" w:sz="4" w:space="0"/>
              <w:left w:val="nil"/>
              <w:bottom w:val="nil"/>
              <w:right w:val="nil"/>
            </w:tcBorders>
            <w:vAlign w:val="center"/>
          </w:tcPr>
          <w:p>
            <w:pPr>
              <w:rPr>
                <w:rFonts w:hint="default" w:ascii="Times New Roman" w:hAnsi="Times New Roman" w:eastAsia="方正仿宋简体" w:cs="Times New Roman"/>
                <w:sz w:val="28"/>
                <w:szCs w:val="28"/>
              </w:rPr>
            </w:pPr>
          </w:p>
        </w:tc>
        <w:tc>
          <w:tcPr>
            <w:tcW w:w="4716" w:type="dxa"/>
            <w:tcBorders>
              <w:top w:val="single" w:color="auto" w:sz="4" w:space="0"/>
              <w:left w:val="nil"/>
              <w:bottom w:val="nil"/>
              <w:right w:val="nil"/>
            </w:tcBorders>
            <w:vAlign w:val="bottom"/>
          </w:tcPr>
          <w:p>
            <w:pPr>
              <w:rPr>
                <w:rFonts w:hint="default" w:ascii="Times New Roman" w:hAnsi="Times New Roman" w:eastAsia="方正仿宋简体" w:cs="Times New Roman"/>
                <w:sz w:val="28"/>
                <w:szCs w:val="28"/>
              </w:rPr>
            </w:pPr>
          </w:p>
        </w:tc>
      </w:tr>
    </w:tbl>
    <w:p>
      <w:pPr>
        <w:spacing w:line="480" w:lineRule="exact"/>
        <w:rPr>
          <w:rFonts w:hint="default" w:ascii="Times New Roman" w:hAnsi="Times New Roman" w:eastAsia="仿宋" w:cs="Times New Roman"/>
          <w:sz w:val="24"/>
          <w:szCs w:val="24"/>
        </w:rPr>
      </w:pPr>
    </w:p>
    <w:p>
      <w:pPr>
        <w:rPr>
          <w:rFonts w:hint="default" w:ascii="Times New Roman" w:hAnsi="Times New Roman" w:eastAsia="方正仿宋简体" w:cs="Times New Roman"/>
          <w:sz w:val="32"/>
          <w:szCs w:val="32"/>
        </w:rPr>
      </w:pPr>
    </w:p>
    <w:p>
      <w:pPr>
        <w:rPr>
          <w:rFonts w:hint="default" w:ascii="Times New Roman" w:hAnsi="Times New Roman" w:cs="Times New Roman"/>
          <w:kern w:val="2"/>
          <w:sz w:val="32"/>
          <w:szCs w:val="32"/>
          <w:lang w:val="en-US" w:eastAsia="zh-CN" w:bidi="ar-S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仿宋简体">
    <w:altName w:val="微软雅黑"/>
    <w:panose1 w:val="02010601030101010101"/>
    <w:charset w:val="86"/>
    <w:family w:val="auto"/>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小标宋简体">
    <w:altName w:val="微软雅黑"/>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楷体简体">
    <w:altName w:val="宋体"/>
    <w:panose1 w:val="02010601030101010101"/>
    <w:charset w:val="86"/>
    <w:family w:val="auto"/>
    <w:pitch w:val="default"/>
    <w:sig w:usb0="00000000" w:usb1="00000000" w:usb2="00000000" w:usb3="00000000" w:csb0="00040000" w:csb1="00000000"/>
  </w:font>
  <w:font w:name="方正黑体简体">
    <w:altName w:val="微软雅黑"/>
    <w:panose1 w:val="02010601030101010101"/>
    <w:charset w:val="86"/>
    <w:family w:val="auto"/>
    <w:pitch w:val="default"/>
    <w:sig w:usb0="00000000" w:usb1="0000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华文仿宋">
    <w:altName w:val="仿宋"/>
    <w:panose1 w:val="02010600040101010101"/>
    <w:charset w:val="86"/>
    <w:family w:val="auto"/>
    <w:pitch w:val="default"/>
    <w:sig w:usb0="00000000" w:usb1="00000000" w:usb2="00000000" w:usb3="00000000" w:csb0="0004009F" w:csb1="DFD70000"/>
  </w:font>
  <w:font w:name="华文宋体">
    <w:altName w:val="宋体"/>
    <w:panose1 w:val="02010600040101010101"/>
    <w:charset w:val="86"/>
    <w:family w:val="auto"/>
    <w:pitch w:val="default"/>
    <w:sig w:usb0="00000000" w:usb1="00000000" w:usb2="00000000" w:usb3="00000000" w:csb0="0004009F" w:csb1="DFD70000"/>
  </w:font>
  <w:font w:name="华文彩云">
    <w:altName w:val="微软雅黑"/>
    <w:panose1 w:val="02010800040101010101"/>
    <w:charset w:val="86"/>
    <w:family w:val="auto"/>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华文琥珀">
    <w:altName w:val="宋体"/>
    <w:panose1 w:val="02010800040101010101"/>
    <w:charset w:val="86"/>
    <w:family w:val="auto"/>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华文行楷">
    <w:altName w:val="微软雅黑"/>
    <w:panose1 w:val="02010800040101010101"/>
    <w:charset w:val="86"/>
    <w:family w:val="auto"/>
    <w:pitch w:val="default"/>
    <w:sig w:usb0="00000000" w:usb1="00000000" w:usb2="00000000" w:usb3="00000000" w:csb0="00040000" w:csb1="00000000"/>
  </w:font>
  <w:font w:name="华文隶书">
    <w:altName w:val="微软雅黑"/>
    <w:panose1 w:val="02010800040101010101"/>
    <w:charset w:val="86"/>
    <w:family w:val="auto"/>
    <w:pitch w:val="default"/>
    <w:sig w:usb0="00000000" w:usb1="00000000" w:usb2="00000000" w:usb3="00000000" w:csb0="00040000" w:csb1="00000000"/>
  </w:font>
  <w:font w:name="叶根友毛笔行书2.0版">
    <w:altName w:val="宋体"/>
    <w:panose1 w:val="02010601030101010101"/>
    <w:charset w:val="86"/>
    <w:family w:val="auto"/>
    <w:pitch w:val="default"/>
    <w:sig w:usb0="00000000" w:usb1="00000000" w:usb2="00000000" w:usb3="00000000" w:csb0="00040000" w:csb1="00000000"/>
  </w:font>
  <w:font w:name="宋体-PUA">
    <w:altName w:val="宋体"/>
    <w:panose1 w:val="02010600030101010101"/>
    <w:charset w:val="86"/>
    <w:family w:val="auto"/>
    <w:pitch w:val="default"/>
    <w:sig w:usb0="00000000" w:usb1="00000000" w:usb2="00000000" w:usb3="00000000" w:csb0="00040000" w:csb1="00000000"/>
  </w:font>
  <w:font w:name="幼圆">
    <w:altName w:val="宋体"/>
    <w:panose1 w:val="02010509060101010101"/>
    <w:charset w:val="86"/>
    <w:family w:val="auto"/>
    <w:pitch w:val="default"/>
    <w:sig w:usb0="00000000" w:usb1="00000000" w:usb2="00000000" w:usb3="00000000" w:csb0="00040000" w:csb1="00000000"/>
  </w:font>
  <w:font w:name="新宋体">
    <w:panose1 w:val="02010609030101010101"/>
    <w:charset w:val="86"/>
    <w:family w:val="auto"/>
    <w:pitch w:val="default"/>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A65C7B"/>
    <w:rsid w:val="20CE4E34"/>
    <w:rsid w:val="2D446916"/>
    <w:rsid w:val="2DE84878"/>
    <w:rsid w:val="2FE63A06"/>
    <w:rsid w:val="31FC4F84"/>
    <w:rsid w:val="46AD2E48"/>
    <w:rsid w:val="5F232568"/>
    <w:rsid w:val="5FB55904"/>
    <w:rsid w:val="61032FC7"/>
    <w:rsid w:val="626C21AC"/>
    <w:rsid w:val="63C777B2"/>
    <w:rsid w:val="65C73088"/>
    <w:rsid w:val="68D22939"/>
    <w:rsid w:val="722D7088"/>
    <w:rsid w:val="77443BAF"/>
    <w:rsid w:val="7F5E7A8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Arial"/>
      <w:kern w:val="2"/>
      <w:sz w:val="21"/>
      <w:szCs w:val="22"/>
      <w:lang w:val="en-US" w:eastAsia="zh-CN" w:bidi="ar-SA"/>
    </w:rPr>
  </w:style>
  <w:style w:type="character" w:default="1" w:styleId="2">
    <w:name w:val="Default Paragraph Font"/>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2017-11-14T02:50:00Z</dcterms:created>
  <dc:creator>Administrator</dc:creator>
  <cp:lastModifiedBy>迷迭香满地1394715831</cp:lastModifiedBy>
  <cp:lastPrinted>2017-11-15T12:35:00Z</cp:lastPrinted>
  <dcterms:modified xsi:type="dcterms:W3CDTF">2017-12-01T03:05:03Z</dcterms:modified>
  <dc:title>Administrator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