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附件1</w:t>
      </w:r>
    </w:p>
    <w:p>
      <w:pPr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w w:val="9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w w:val="90"/>
          <w:sz w:val="36"/>
          <w:szCs w:val="36"/>
        </w:rPr>
        <w:t>遵义市新蒲新区茅坡水库新蒲库区</w:t>
      </w:r>
    </w:p>
    <w:p>
      <w:pPr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w w:val="90"/>
          <w:sz w:val="36"/>
          <w:szCs w:val="36"/>
        </w:rPr>
        <w:t>移民搬迁安置指挥部2016年公开招聘临聘工作人员岗位表</w:t>
      </w:r>
    </w:p>
    <w:tbl>
      <w:tblPr>
        <w:tblStyle w:val="4"/>
        <w:tblpPr w:leftFromText="180" w:rightFromText="180" w:vertAnchor="text" w:horzAnchor="page" w:tblpX="879" w:tblpY="605"/>
        <w:tblOverlap w:val="never"/>
        <w:tblW w:w="1046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0"/>
        <w:gridCol w:w="1080"/>
        <w:gridCol w:w="1095"/>
        <w:gridCol w:w="1515"/>
        <w:gridCol w:w="4680"/>
        <w:gridCol w:w="82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9" w:hRule="atLeast"/>
        </w:trPr>
        <w:tc>
          <w:tcPr>
            <w:tcW w:w="1270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 w:hAnsi="仿宋_GB2312" w:eastAsia="仿宋_GB2312" w:cs="仿宋_GB2312"/>
                <w:b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30"/>
                <w:szCs w:val="30"/>
              </w:rPr>
              <w:t>岗位</w:t>
            </w:r>
          </w:p>
          <w:p>
            <w:pPr>
              <w:spacing w:line="440" w:lineRule="exact"/>
              <w:jc w:val="center"/>
              <w:rPr>
                <w:rFonts w:hint="eastAsia" w:ascii="仿宋_GB2312" w:hAnsi="仿宋_GB2312" w:eastAsia="仿宋_GB2312" w:cs="仿宋_GB2312"/>
                <w:b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30"/>
                <w:szCs w:val="30"/>
              </w:rPr>
              <w:t>名称</w:t>
            </w:r>
          </w:p>
        </w:tc>
        <w:tc>
          <w:tcPr>
            <w:tcW w:w="1080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 w:hAnsi="仿宋_GB2312" w:eastAsia="仿宋_GB2312" w:cs="仿宋_GB2312"/>
                <w:b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30"/>
                <w:szCs w:val="30"/>
              </w:rPr>
              <w:t>岗位</w:t>
            </w:r>
          </w:p>
          <w:p>
            <w:pPr>
              <w:spacing w:line="440" w:lineRule="exact"/>
              <w:jc w:val="center"/>
              <w:rPr>
                <w:rFonts w:hint="eastAsia" w:ascii="仿宋_GB2312" w:hAnsi="仿宋_GB2312" w:eastAsia="仿宋_GB2312" w:cs="仿宋_GB2312"/>
                <w:b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30"/>
                <w:szCs w:val="30"/>
              </w:rPr>
              <w:t>类别</w:t>
            </w:r>
          </w:p>
        </w:tc>
        <w:tc>
          <w:tcPr>
            <w:tcW w:w="1095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 w:hAnsi="仿宋_GB2312" w:eastAsia="仿宋_GB2312" w:cs="仿宋_GB2312"/>
                <w:b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30"/>
                <w:szCs w:val="30"/>
              </w:rPr>
              <w:t>招聘</w:t>
            </w:r>
          </w:p>
          <w:p>
            <w:pPr>
              <w:spacing w:line="440" w:lineRule="exact"/>
              <w:jc w:val="center"/>
              <w:rPr>
                <w:rFonts w:hint="eastAsia" w:ascii="仿宋_GB2312" w:hAnsi="仿宋_GB2312" w:eastAsia="仿宋_GB2312" w:cs="仿宋_GB2312"/>
                <w:b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30"/>
                <w:szCs w:val="30"/>
              </w:rPr>
              <w:t>人数</w:t>
            </w:r>
          </w:p>
        </w:tc>
        <w:tc>
          <w:tcPr>
            <w:tcW w:w="1515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 w:hAnsi="仿宋_GB2312" w:eastAsia="仿宋_GB2312" w:cs="仿宋_GB2312"/>
                <w:b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30"/>
                <w:szCs w:val="30"/>
              </w:rPr>
              <w:t>学  历</w:t>
            </w:r>
          </w:p>
        </w:tc>
        <w:tc>
          <w:tcPr>
            <w:tcW w:w="4680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 w:hAnsi="仿宋_GB2312" w:eastAsia="仿宋_GB2312" w:cs="仿宋_GB2312"/>
                <w:b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30"/>
                <w:szCs w:val="30"/>
              </w:rPr>
              <w:t>专业及工作要求</w:t>
            </w:r>
          </w:p>
        </w:tc>
        <w:tc>
          <w:tcPr>
            <w:tcW w:w="825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 w:hAnsi="仿宋_GB2312" w:eastAsia="仿宋_GB2312" w:cs="仿宋_GB2312"/>
                <w:b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30"/>
                <w:szCs w:val="30"/>
              </w:rPr>
              <w:t>备  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5" w:hRule="atLeast"/>
        </w:trPr>
        <w:tc>
          <w:tcPr>
            <w:tcW w:w="1270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文职岗</w:t>
            </w:r>
          </w:p>
        </w:tc>
        <w:tc>
          <w:tcPr>
            <w:tcW w:w="1080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管理</w:t>
            </w:r>
          </w:p>
        </w:tc>
        <w:tc>
          <w:tcPr>
            <w:tcW w:w="1095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1</w:t>
            </w:r>
          </w:p>
        </w:tc>
        <w:tc>
          <w:tcPr>
            <w:tcW w:w="1515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全日制大学本科以上</w:t>
            </w:r>
          </w:p>
        </w:tc>
        <w:tc>
          <w:tcPr>
            <w:tcW w:w="4680" w:type="dxa"/>
            <w:vAlign w:val="center"/>
          </w:tcPr>
          <w:p>
            <w:pPr>
              <w:spacing w:line="440" w:lineRule="exact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    具备全日制本科以上学历，年龄18周岁以上(1998年12月13日及以前出生)至35周岁(1980年12月14日及以后出生)，有文秘及办公室工作经验，熟悉计算机操作，能熟练地运用office文档等应用软件，具有一定的文字功底，协调能力较强，能吃苦耐劳。</w:t>
            </w:r>
          </w:p>
        </w:tc>
        <w:tc>
          <w:tcPr>
            <w:tcW w:w="825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5" w:hRule="atLeast"/>
        </w:trPr>
        <w:tc>
          <w:tcPr>
            <w:tcW w:w="1270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其他岗位</w:t>
            </w:r>
          </w:p>
        </w:tc>
        <w:tc>
          <w:tcPr>
            <w:tcW w:w="1080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管理</w:t>
            </w:r>
          </w:p>
        </w:tc>
        <w:tc>
          <w:tcPr>
            <w:tcW w:w="1095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3</w:t>
            </w:r>
          </w:p>
        </w:tc>
        <w:tc>
          <w:tcPr>
            <w:tcW w:w="1515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大学专科以上</w:t>
            </w:r>
          </w:p>
        </w:tc>
        <w:tc>
          <w:tcPr>
            <w:tcW w:w="4680" w:type="dxa"/>
            <w:vAlign w:val="center"/>
          </w:tcPr>
          <w:p>
            <w:pPr>
              <w:spacing w:line="440" w:lineRule="exact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    具备大专以上学历，年龄18周岁以上(1998年12月13日及以前出生)至35周岁(1980年12月14日及以后出生)，能熟练地运用office文档等应用软件，具备CAD制图经验优先，群众工作基础较好者年龄可放宽到40岁(1976年12月14日及以后出生)以下。</w:t>
            </w:r>
          </w:p>
        </w:tc>
        <w:tc>
          <w:tcPr>
            <w:tcW w:w="825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</w:tbl>
    <w:p>
      <w:pPr>
        <w:rPr>
          <w:rFonts w:hint="eastAsia" w:ascii="仿宋" w:hAnsi="仿宋" w:eastAsia="仿宋"/>
          <w:sz w:val="24"/>
        </w:rPr>
      </w:pPr>
    </w:p>
    <w:p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A00002EF" w:usb1="4000004B" w:usb2="00000000" w:usb3="00000000" w:csb0="2000009F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  <w:embedRegular r:id="rId1" w:fontKey="{41C6F319-0203-4BEE-8398-D463B9DFF481}"/>
  </w:font>
  <w:font w:name="Arial">
    <w:panose1 w:val="020B0604020202020204"/>
    <w:charset w:val="00"/>
    <w:family w:val="swiss"/>
    <w:pitch w:val="default"/>
    <w:sig w:usb0="00007A87" w:usb1="80000000" w:usb2="00000008" w:usb3="00000000" w:csb0="400001FF" w:csb1="FFFF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0DD6ADA1-301E-458B-9A37-41C4AED6D66D}"/>
  </w:font>
  <w:font w:name="Courier New">
    <w:panose1 w:val="02070309020205020404"/>
    <w:charset w:val="00"/>
    <w:family w:val="modern"/>
    <w:pitch w:val="default"/>
    <w:sig w:usb0="00007A87" w:usb1="80000000" w:usb2="00000008" w:usb3="00000000" w:csb0="400001FF" w:csb1="FFFF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9AC0773E-6C6F-42B6-8E78-4407F501847E}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altName w:val="微软雅黑"/>
    <w:panose1 w:val="02010609060101010101"/>
    <w:charset w:val="7A"/>
    <w:family w:val="modern"/>
    <w:pitch w:val="default"/>
    <w:sig w:usb0="00000000" w:usb1="00000000" w:usb2="00000016" w:usb3="00000000" w:csb0="00040001" w:csb1="00000000"/>
    <w:embedRegular r:id="rId4" w:fontKey="{2CF68D29-579E-4886-A970-CEFBD4FF90FC}"/>
  </w:font>
  <w:font w:name="微软雅黑">
    <w:panose1 w:val="020B0503020204020204"/>
    <w:charset w:val="86"/>
    <w:family w:val="auto"/>
    <w:pitch w:val="default"/>
    <w:sig w:usb0="80000287" w:usb1="2A0F3C52" w:usb2="00000016" w:usb3="00000000" w:csb0="0004001F" w:csb1="00000000"/>
  </w:font>
  <w:font w:name="微软雅黑">
    <w:panose1 w:val="020B0503020204020204"/>
    <w:charset w:val="7A"/>
    <w:family w:val="modern"/>
    <w:pitch w:val="default"/>
    <w:sig w:usb0="80000287" w:usb1="2A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txbx>
                      <w:txbxContent>
                        <w:p>
                          <w:pPr>
                            <w:snapToGrid w:val="0"/>
                            <w:rPr>
                              <w:rFonts w:hint="eastAsia"/>
                              <w:sz w:val="18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t>- 7 -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8240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">
              <v:path/>
              <v:fill on="f" focussize="0,0"/>
              <v:stroke on="f"/>
              <v:imagedata o:title=""/>
              <o:lock v:ext="edit"/>
              <v:textbox inset="0mm,0mm,0mm,0mm" style="mso-fit-shape-to-text:t;">
                <w:txbxContent>
                  <w:p>
                    <w:pPr>
                      <w:snapToGrid w:val="0"/>
                      <w:rPr>
                        <w:rFonts w:hint="eastAsia"/>
                        <w:sz w:val="18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t>- 7 -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23872C4"/>
    <w:rsid w:val="023872C4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Office_10.1.0.6065_F1E327BC-269C-435d-A152-05C5408002CA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2016-12-13T01:40:00Z</dcterms:created>
  <dc:creator>Administrator</dc:creator>
  <cp:lastModifiedBy>Administrator</cp:lastModifiedBy>
  <dcterms:modified xsi:type="dcterms:W3CDTF">2016-12-13T01:40:33Z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2052-10.1.0.6065</vt:lpwstr>
  </property>
</Properties>
</file>