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罗甸县2016年事业单位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面向高校</w:t>
      </w:r>
      <w:r>
        <w:rPr>
          <w:rFonts w:hint="eastAsia" w:ascii="方正小标宋简体" w:eastAsia="方正小标宋简体"/>
          <w:sz w:val="44"/>
          <w:szCs w:val="44"/>
        </w:rPr>
        <w:t>公开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招聘</w:t>
      </w:r>
      <w:r>
        <w:rPr>
          <w:rFonts w:hint="eastAsia" w:ascii="方正小标宋简体" w:eastAsia="方正小标宋简体"/>
          <w:sz w:val="44"/>
          <w:szCs w:val="44"/>
        </w:rPr>
        <w:t>急需紧缺人才报考指南</w:t>
      </w:r>
    </w:p>
    <w:p>
      <w:pPr>
        <w:ind w:firstLine="640" w:firstLineChars="200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认真理解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政策。</w:t>
      </w:r>
      <w:r>
        <w:rPr>
          <w:rFonts w:hint="eastAsia" w:ascii="仿宋_GB2312" w:hAnsi="仿宋_GB2312" w:eastAsia="仿宋_GB2312" w:cs="仿宋_GB2312"/>
          <w:sz w:val="32"/>
          <w:szCs w:val="32"/>
        </w:rPr>
        <w:t>为了共同营造一个公开、平等、竞争、择优的考试环境，便于报考人员及时、准确、顺利地报名，请广大报考人员在报考前，认真阅读《罗甸县2016年事业单位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面向高校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急需紧缺人才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简章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本《报考指南》，准确理解相关政策与要求，根据个人自身情况，</w:t>
      </w:r>
      <w:r>
        <w:rPr>
          <w:rFonts w:hint="eastAsia" w:hAnsi="仿宋_GB2312" w:cs="仿宋_GB2312"/>
          <w:sz w:val="32"/>
          <w:szCs w:val="32"/>
          <w:lang w:eastAsia="zh-CN"/>
        </w:rPr>
        <w:t>首先在《专业代码》上查看个人所学专业所属类别后，再查看《职位表》要求专业，</w:t>
      </w:r>
      <w:r>
        <w:rPr>
          <w:rFonts w:hint="eastAsia" w:ascii="仿宋_GB2312" w:hAnsi="仿宋_GB2312" w:eastAsia="仿宋_GB2312" w:cs="仿宋_GB2312"/>
          <w:sz w:val="32"/>
          <w:szCs w:val="32"/>
        </w:rPr>
        <w:t>选报符合条件的职位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提前下载《报名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信息表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》填写并按要求准备好相关报名材料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，逾期不再受理报名。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专业代码。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</w:t>
      </w:r>
      <w:r>
        <w:rPr>
          <w:rFonts w:hint="eastAsia" w:hAnsi="仿宋_GB2312" w:cs="仿宋_GB2312"/>
          <w:sz w:val="32"/>
          <w:szCs w:val="32"/>
          <w:lang w:eastAsia="zh-CN"/>
        </w:rPr>
        <w:t>公开招聘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所需专业参照贵州省公务员局发布的《本科生专业代码》、《专科生专业代码》、《计算机、会计及相关专业代码 》，以罗甸县人力资源网上发布的《本科生专业代码》、《专科生专业代码》、《计算机、会计及相关专业代码 》为准。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本次考试不指定辅导教材，不举办也不委托任何机构举办考试辅导培训班。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社会上出现的任何名义、任何形式的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考试培训班、考试辅导班、辅导网站或印制发行的考试资料、出版物、上网卡，均与本次考试无关，请广大报考人员提高警惕，切勿上当受骗。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妥善保管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和携带本人有效身份证（含临时身份证）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身份证</w:t>
      </w:r>
      <w:r>
        <w:rPr>
          <w:rFonts w:hint="eastAsia" w:ascii="仿宋_GB2312" w:hAnsi="仿宋_GB2312" w:eastAsia="仿宋_GB2312" w:cs="仿宋_GB2312"/>
          <w:sz w:val="32"/>
          <w:szCs w:val="32"/>
        </w:rPr>
        <w:t>是报考人员参加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面试、体检</w:t>
      </w:r>
      <w:r>
        <w:rPr>
          <w:rFonts w:hint="eastAsia" w:ascii="仿宋_GB2312" w:hAnsi="仿宋_GB2312" w:eastAsia="仿宋_GB2312" w:cs="仿宋_GB2312"/>
          <w:sz w:val="32"/>
          <w:szCs w:val="32"/>
        </w:rPr>
        <w:t>等各环节的重要证件，请妥善保管。报考人员参加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考试时，必须携带有效《居民身份证》</w:t>
      </w:r>
      <w:r>
        <w:rPr>
          <w:rFonts w:hint="eastAsia" w:hAnsi="仿宋_GB2312" w:cs="仿宋_GB2312"/>
          <w:sz w:val="32"/>
          <w:szCs w:val="32"/>
          <w:lang w:eastAsia="zh-CN"/>
        </w:rPr>
        <w:t>（含有效临时身份证）</w:t>
      </w:r>
      <w:r>
        <w:rPr>
          <w:rFonts w:hint="eastAsia" w:ascii="仿宋_GB2312" w:hAnsi="仿宋_GB2312" w:eastAsia="仿宋_GB2312" w:cs="仿宋_GB2312"/>
          <w:sz w:val="32"/>
          <w:szCs w:val="32"/>
        </w:rPr>
        <w:t>原件。证件不齐者，不得参加考试。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保持通讯畅通。</w:t>
      </w:r>
      <w:r>
        <w:rPr>
          <w:rFonts w:hint="eastAsia" w:ascii="仿宋_GB2312" w:hAnsi="仿宋_GB2312" w:eastAsia="仿宋_GB2312" w:cs="仿宋_GB2312"/>
          <w:sz w:val="32"/>
          <w:szCs w:val="32"/>
        </w:rPr>
        <w:t>请在报名时提交准确的联系电话，在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期间，如因报考人员未及时查阅公告或错填联系电话、关闭电话、更改电话号码等导致无法联系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，其后果由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主要流程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认真阅读查看《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简章》、职位表及报考指南；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根据自身条件和意愿，找准符合报考条件的职位；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根据自身条件，在规定时间内选择适合的报名点，并到指定的报名点进行现场报名。报名时需按要求提供材料：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（1）《</w:t>
      </w:r>
      <w:r>
        <w:rPr>
          <w:rFonts w:hint="eastAsia" w:ascii="仿宋_GB2312" w:hAnsi="仿宋_GB2312" w:eastAsia="仿宋_GB2312" w:cs="仿宋_GB2312"/>
          <w:sz w:val="30"/>
          <w:szCs w:val="30"/>
        </w:rPr>
        <w:t>罗甸县2016年事业单位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面向高校</w:t>
      </w:r>
      <w:r>
        <w:rPr>
          <w:rFonts w:hint="eastAsia" w:ascii="仿宋_GB2312" w:hAnsi="仿宋_GB2312" w:eastAsia="仿宋_GB2312" w:cs="仿宋_GB2312"/>
          <w:sz w:val="30"/>
          <w:szCs w:val="30"/>
        </w:rPr>
        <w:t>公开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30"/>
          <w:szCs w:val="30"/>
        </w:rPr>
        <w:t>急需紧缺人才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报名信息表》（以下简称《报名表》）一份；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（2）本人近期同底正面免冠一寸彩色照片3张，其中：1张照片粘贴在《报名表》指定位置，其余2张粘贴在身份证复印件空白处；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（3）往届毕业生须提供毕业证书、学位证书原件及复印件一份且需在网上进行学历认证查询，将学历查询的《教育部学历证书电子注册备案表》自行打印一份后到报考职位报名处进行学历审核；应届毕业生须提供加盖学校公章的《就业推荐表》原件及复印件一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（4）有效《居民身份证》复印件2份；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（5）报考职位要求需具有相应专业技术职务任职资格、执业（职业、上岗）资格的，报考人员须提供相关职称、执业（职业、上岗）资格证书（或成绩合格证明）原件及复印件1份；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（6）报名费：每人100元。其中硕士研究生及以上学历人员除外。报考人员经资格审查通过后缴纳报名费，未缴费者视为自动放弃。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符合报考条件的考生按要求填写《报名信息表》经报名人员审核签字同意报名后，到指定位置缴纳报名费，未将《报名信息表》交到报考职位指定报名人员处的，视为报名不成功，无法进入面试环节。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。面试时间：待定；面试地点：待定。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。体检时间：待定；体检地点：待定。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7、签订就业协议书。时间：体检结果出来后进行。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地点：待定。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sz w:val="32"/>
          <w:szCs w:val="32"/>
        </w:rPr>
        <w:t>考察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>用人员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用。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七、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公开招聘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政策咨询电话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（工作时间）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0854-7611146（罗甸县人力资源和社会保障局办公室）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0854-7621132（罗甸县人力资源和社会保障局</w:t>
      </w:r>
      <w:r>
        <w:rPr>
          <w:rFonts w:hint="eastAsia" w:hAnsi="仿宋_GB2312" w:cs="仿宋_GB2312"/>
          <w:sz w:val="32"/>
          <w:szCs w:val="32"/>
          <w:lang w:eastAsia="zh-CN"/>
        </w:rPr>
        <w:t>人事管理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八、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咨询时间：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3月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日至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hAnsi="仿宋_GB2312" w:cs="仿宋_GB2312"/>
          <w:color w:val="auto"/>
          <w:sz w:val="32"/>
          <w:szCs w:val="32"/>
          <w:lang w:eastAsia="zh-CN"/>
        </w:rPr>
        <w:t>期间</w:t>
      </w:r>
      <w:r>
        <w:rPr>
          <w:rFonts w:hint="eastAsia" w:ascii="仿宋_GB2312" w:hAnsi="仿宋_GB2312" w:eastAsia="仿宋_GB2312" w:cs="仿宋_GB2312"/>
          <w:sz w:val="32"/>
          <w:szCs w:val="32"/>
        </w:rPr>
        <w:t>8:30－12:00, 14: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0-18:00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。在报名期间可拨打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0854-7611146咨询或到各报名点现场进行咨询。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九、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公开招聘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工作监督电话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（工作时间）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0854-7619669（罗甸县纪委监察局）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1.往届毕业生学历查询步骤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2.委托他人报名委托书范本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3.资格证考生成绩证明模板</w:t>
      </w:r>
    </w:p>
    <w:p>
      <w:pPr>
        <w:wordWrap/>
        <w:adjustRightInd/>
        <w:snapToGrid/>
        <w:spacing w:line="500" w:lineRule="exact"/>
        <w:ind w:left="0" w:leftChars="0" w:right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/>
        <w:adjustRightInd/>
        <w:snapToGrid/>
        <w:spacing w:line="500" w:lineRule="exact"/>
        <w:ind w:left="0" w:leftChars="0" w:right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wordWrap/>
        <w:adjustRightInd/>
        <w:snapToGrid/>
        <w:spacing w:line="500" w:lineRule="exact"/>
        <w:ind w:left="0" w:leftChars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罗甸县公开</w:t>
      </w:r>
      <w:r>
        <w:rPr>
          <w:rFonts w:hint="eastAsia" w:hAnsi="仿宋_GB2312" w:cs="仿宋_GB2312"/>
          <w:sz w:val="32"/>
          <w:szCs w:val="32"/>
          <w:lang w:val="en-US"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领导小组办公室 </w:t>
      </w:r>
    </w:p>
    <w:p>
      <w:pPr>
        <w:wordWrap/>
        <w:adjustRightInd/>
        <w:snapToGrid/>
        <w:spacing w:line="500" w:lineRule="exact"/>
        <w:ind w:left="0" w:leftChars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2016年3月</w:t>
      </w:r>
      <w:r>
        <w:rPr>
          <w:rFonts w:hint="eastAsia" w:hAnsi="仿宋_GB2312" w:cs="仿宋_GB2312"/>
          <w:sz w:val="32"/>
          <w:szCs w:val="32"/>
          <w:lang w:val="en-US" w:eastAsia="zh-CN"/>
        </w:rPr>
        <w:t>18日</w:t>
      </w:r>
    </w:p>
    <w:p>
      <w:pPr>
        <w:wordWrap/>
        <w:adjustRightInd/>
        <w:snapToGrid/>
        <w:spacing w:line="500" w:lineRule="exact"/>
        <w:ind w:left="0" w:leftChars="0" w:right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往届毕业生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学历查询步骤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0" w:afterLines="0" w:afterAutospacing="0" w:line="600" w:lineRule="exact"/>
        <w:ind w:left="0" w:leftChars="0" w:right="0" w:firstLine="42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第一步，访问“学信档案”（</w:t>
      </w:r>
      <w:r>
        <w:rPr>
          <w:rFonts w:hint="eastAsia" w:ascii="仿宋_GB2312" w:hAnsi="仿宋_GB2312" w:eastAsia="仿宋_GB2312" w:cs="仿宋_GB2312"/>
          <w:color w:val="2EAFBB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color w:val="2EAFBB"/>
          <w:sz w:val="24"/>
          <w:szCs w:val="24"/>
        </w:rPr>
        <w:instrText xml:space="preserve"> HYPERLINK "http://my.chsi.com.cn/" \t "http://www.chsi.com.cn/xlcx/_blank" </w:instrText>
      </w:r>
      <w:r>
        <w:rPr>
          <w:rFonts w:hint="eastAsia" w:ascii="仿宋_GB2312" w:hAnsi="仿宋_GB2312" w:eastAsia="仿宋_GB2312" w:cs="仿宋_GB2312"/>
          <w:color w:val="2EAFBB"/>
          <w:sz w:val="24"/>
          <w:szCs w:val="24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color w:val="2EAFBB"/>
          <w:sz w:val="24"/>
          <w:szCs w:val="24"/>
        </w:rPr>
        <w:t>my.chsi.com.cn</w:t>
      </w:r>
      <w:r>
        <w:rPr>
          <w:rFonts w:hint="eastAsia" w:ascii="仿宋_GB2312" w:hAnsi="仿宋_GB2312" w:eastAsia="仿宋_GB2312" w:cs="仿宋_GB2312"/>
          <w:color w:val="2EAFBB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），然后通过用户名和密码登录。如还未注册，请</w:t>
      </w:r>
      <w:r>
        <w:rPr>
          <w:rFonts w:hint="eastAsia" w:ascii="仿宋_GB2312" w:hAnsi="仿宋_GB2312" w:eastAsia="仿宋_GB2312" w:cs="仿宋_GB2312"/>
          <w:color w:val="2EAFBB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color w:val="2EAFBB"/>
          <w:sz w:val="24"/>
          <w:szCs w:val="24"/>
        </w:rPr>
        <w:instrText xml:space="preserve"> HYPERLINK "https://account.chsi.com.cn/account/preregister.action?from=chsi-rhsqbg" \t "http://www.chsi.com.cn/xlcx/_blank" </w:instrText>
      </w:r>
      <w:r>
        <w:rPr>
          <w:rFonts w:hint="eastAsia" w:ascii="仿宋_GB2312" w:hAnsi="仿宋_GB2312" w:eastAsia="仿宋_GB2312" w:cs="仿宋_GB2312"/>
          <w:color w:val="2EAFBB"/>
          <w:sz w:val="24"/>
          <w:szCs w:val="24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color w:val="2EAFBB"/>
          <w:sz w:val="24"/>
          <w:szCs w:val="24"/>
        </w:rPr>
        <w:t>注册帐号</w:t>
      </w:r>
      <w:r>
        <w:rPr>
          <w:rFonts w:hint="eastAsia" w:ascii="仿宋_GB2312" w:hAnsi="仿宋_GB2312" w:eastAsia="仿宋_GB2312" w:cs="仿宋_GB2312"/>
          <w:color w:val="2EAFBB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0" w:afterLines="0" w:afterAutospacing="0" w:line="600" w:lineRule="exact"/>
        <w:ind w:left="0" w:leftChars="0" w:right="0" w:firstLine="42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第二步，登录后，点击左侧菜单中的“在线验证报告 高等学历”进入学历在线验证。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0" w:afterLines="0" w:afterAutospacing="0" w:line="600" w:lineRule="exact"/>
        <w:ind w:left="0" w:leftChars="0" w:right="0" w:firstLine="42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第三步，点击“申请新的学历证书电子注册备案表 中文版”申请。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0" w:afterLines="0" w:afterAutospacing="0" w:line="600" w:lineRule="exact"/>
        <w:ind w:left="0" w:leftChars="0" w:right="0" w:firstLine="42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333333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第四步，选择在线验证报告有效期、支付方式等，支付完毕后，申请完成。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0" w:afterLines="0" w:afterAutospacing="0" w:line="600" w:lineRule="exact"/>
        <w:ind w:left="0" w:leftChars="0" w:right="0" w:firstLine="42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333333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z w:val="24"/>
          <w:szCs w:val="24"/>
          <w:lang w:eastAsia="zh-CN"/>
        </w:rPr>
        <w:t>第五步，支付完成后，打印《教育部学历证书电子注册备案表》。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0" w:afterLines="0" w:afterAutospacing="0" w:line="600" w:lineRule="exact"/>
        <w:ind w:left="0" w:leftChars="0" w:right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color w:val="FF0000"/>
          <w:sz w:val="32"/>
          <w:szCs w:val="32"/>
          <w:lang w:eastAsia="zh-CN"/>
        </w:rPr>
        <w:t>注意：请考生自行提前打印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《教育部学历证书电子注册备案表》</w:t>
      </w:r>
      <w:r>
        <w:rPr>
          <w:rFonts w:hint="eastAsia" w:hAnsi="仿宋_GB2312" w:cs="仿宋_GB2312"/>
          <w:b/>
          <w:bCs/>
          <w:color w:val="FF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  <w:t>附件2：:委托他人报名委托书范本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  <w:lang w:eastAsia="zh-CN"/>
        </w:rPr>
        <w:t>罗甸县201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  <w:lang w:eastAsia="zh-CN"/>
        </w:rPr>
        <w:t>年事业单位面向高校公开招聘急需紧缺人才报名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  <w:t>委托书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委托人姓名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  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性别: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出生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年月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身份证编号: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   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电话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住址: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           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受托人姓名：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  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性别: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出生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年月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身份证编号: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    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电话：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住址: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                  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委托原因及事项: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因本人不能亲自到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罗甸县201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年事业单位面向高校公开招聘急需紧缺人才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报名现场</w:t>
      </w:r>
      <w:r>
        <w:rPr>
          <w:rFonts w:hint="eastAsia" w:hAnsi="仿宋_GB2312" w:cs="仿宋_GB2312"/>
          <w:kern w:val="0"/>
          <w:sz w:val="28"/>
          <w:szCs w:val="28"/>
          <w:lang w:val="en-US" w:eastAsia="zh-CN"/>
        </w:rPr>
        <w:t>办理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的相关</w:t>
      </w:r>
      <w:r>
        <w:rPr>
          <w:rFonts w:hint="eastAsia" w:hAnsi="仿宋_GB2312" w:cs="仿宋_GB2312"/>
          <w:kern w:val="0"/>
          <w:sz w:val="28"/>
          <w:szCs w:val="28"/>
          <w:lang w:eastAsia="zh-CN"/>
        </w:rPr>
        <w:t>报名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手续，特委托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   </w:t>
      </w:r>
      <w:r>
        <w:rPr>
          <w:rFonts w:hint="eastAsia" w:hAnsi="仿宋_GB2312" w:cs="仿宋_GB2312"/>
          <w:kern w:val="0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作为我的合法代理人全权代表我办理相关事项，对委托人在办理上述事项过程中所签署的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和提供的有关材料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，我均予以认可，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并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承担相应的责任。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委托期限:自签字之日起至上述事项办完为止。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1260" w:firstLine="4620" w:firstLineChars="1650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委托人: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70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hAnsi="仿宋_GB2312" w:cs="仿宋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受托人：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420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4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201</w:t>
      </w:r>
      <w:r>
        <w:rPr>
          <w:rFonts w:hint="eastAsia" w:hAnsi="仿宋_GB2312" w:cs="仿宋_GB2312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月 </w:t>
      </w:r>
      <w:r>
        <w:rPr>
          <w:rFonts w:hint="eastAsia" w:hAnsi="仿宋_GB2312" w:cs="仿宋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日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1120"/>
        <w:textAlignment w:val="auto"/>
        <w:rPr>
          <w:rFonts w:hint="eastAsia" w:ascii="仿宋_GB2312" w:hAnsi="仿宋_GB2312" w:eastAsia="仿宋_GB2312" w:cs="仿宋_GB2312"/>
          <w:kern w:val="0"/>
          <w:sz w:val="24"/>
        </w:rPr>
      </w:pPr>
      <w:r>
        <w:rPr>
          <w:rFonts w:hint="eastAsia" w:ascii="仿宋_GB2312" w:hAnsi="仿宋_GB2312" w:eastAsia="仿宋_GB2312" w:cs="仿宋_GB2312"/>
          <w:kern w:val="0"/>
          <w:sz w:val="24"/>
        </w:rPr>
        <w:t>注：1.委托人在签字处需按手印，并提供身份证复印件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1120" w:firstLine="48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</w:rPr>
        <w:t>2.受托人在签字处需按手印，并提供身份证原件及复印件</w:t>
      </w:r>
    </w:p>
    <w:p>
      <w:pPr>
        <w:numPr>
          <w:ilvl w:val="0"/>
          <w:numId w:val="0"/>
        </w:numPr>
        <w:spacing w:line="240" w:lineRule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附件3：资格证考生成绩证明模板</w:t>
      </w:r>
    </w:p>
    <w:p>
      <w:pPr>
        <w:numPr>
          <w:ilvl w:val="0"/>
          <w:numId w:val="0"/>
        </w:numPr>
        <w:spacing w:line="240" w:lineRule="auto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adjustRightInd/>
        <w:snapToGrid/>
        <w:spacing w:line="520" w:lineRule="exact"/>
        <w:ind w:left="0" w:leftChars="0"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t>证   明</w:t>
      </w:r>
    </w:p>
    <w:p>
      <w:pPr>
        <w:widowControl w:val="0"/>
        <w:adjustRightInd/>
        <w:snapToGrid/>
        <w:spacing w:line="520" w:lineRule="exact"/>
        <w:ind w:left="0" w:leftChars="0"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widowControl w:val="0"/>
        <w:adjustRightInd/>
        <w:snapToGrid/>
        <w:spacing w:line="520" w:lineRule="exact"/>
        <w:ind w:left="0" w:leftChars="0" w:right="0" w:firstLine="1100" w:firstLineChars="25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兹有我校</w:t>
      </w:r>
      <w:r>
        <w:rPr>
          <w:rFonts w:hint="eastAsia" w:hAnsi="仿宋_GB2312" w:cs="仿宋_GB2312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，性别：</w:t>
      </w:r>
      <w:r>
        <w:rPr>
          <w:rFonts w:hint="eastAsia" w:hAnsi="仿宋_GB2312" w:cs="仿宋_GB2312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专业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hAnsi="仿宋_GB2312" w:cs="仿宋_GB2312"/>
          <w:sz w:val="32"/>
          <w:szCs w:val="32"/>
          <w:u w:val="single" w:color="auto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r>
        <w:rPr>
          <w:rFonts w:hint="eastAsia" w:hAnsi="仿宋_GB2312" w:cs="仿宋_GB2312"/>
          <w:sz w:val="32"/>
          <w:szCs w:val="32"/>
          <w:u w:val="single" w:color="auto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，该生于</w:t>
      </w:r>
      <w:r>
        <w:rPr>
          <w:rFonts w:hint="eastAsia" w:hAnsi="仿宋_GB2312" w:cs="仿宋_GB2312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hAnsi="仿宋_GB2312" w:cs="仿宋_GB2312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参加</w:t>
      </w:r>
      <w:r>
        <w:rPr>
          <w:rFonts w:hint="eastAsia" w:hAnsi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考试，</w:t>
      </w:r>
      <w:r>
        <w:rPr>
          <w:rFonts w:hint="eastAsia" w:hAnsi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成绩</w:t>
      </w:r>
      <w:r>
        <w:rPr>
          <w:rFonts w:hint="eastAsia" w:hAnsi="仿宋_GB2312" w:cs="仿宋_GB2312"/>
          <w:sz w:val="32"/>
          <w:szCs w:val="32"/>
          <w:lang w:eastAsia="zh-CN"/>
        </w:rPr>
        <w:t>为</w:t>
      </w:r>
      <w:r>
        <w:rPr>
          <w:rFonts w:hint="eastAsia" w:hAnsi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hAnsi="仿宋_GB2312" w:cs="仿宋_GB2312"/>
          <w:sz w:val="32"/>
          <w:szCs w:val="32"/>
          <w:lang w:eastAsia="zh-CN"/>
        </w:rPr>
        <w:t>已通过合格线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  <w:lang w:val="en-US" w:eastAsia="zh-CN"/>
        </w:rPr>
        <w:t>目前正在申请办理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资格证</w:t>
      </w:r>
      <w:r>
        <w:rPr>
          <w:rFonts w:hint="eastAsia" w:hAnsi="仿宋_GB2312" w:cs="仿宋_GB2312"/>
          <w:sz w:val="32"/>
          <w:szCs w:val="32"/>
          <w:lang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widowControl w:val="0"/>
        <w:adjustRightInd/>
        <w:snapToGrid/>
        <w:spacing w:line="520" w:lineRule="exact"/>
        <w:ind w:left="0" w:leftChars="0" w:right="0" w:firstLine="88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特此证明！</w:t>
      </w:r>
    </w:p>
    <w:p>
      <w:pPr>
        <w:widowControl w:val="0"/>
        <w:adjustRightInd/>
        <w:snapToGrid/>
        <w:spacing w:line="520" w:lineRule="exact"/>
        <w:ind w:left="0" w:leftChars="0" w:right="0" w:firstLine="88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adjustRightInd/>
        <w:snapToGrid/>
        <w:spacing w:line="520" w:lineRule="exact"/>
        <w:ind w:left="0" w:leftChars="0" w:right="0" w:firstLine="88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adjustRightInd/>
        <w:snapToGrid/>
        <w:spacing w:line="520" w:lineRule="exact"/>
        <w:ind w:left="0" w:leftChars="0" w:right="0" w:firstLine="880" w:firstLineChars="200"/>
        <w:textAlignment w:val="auto"/>
        <w:outlineLvl w:val="9"/>
        <w:rPr>
          <w:rFonts w:hint="eastAsia" w:hAnsi="仿宋_GB2312" w:cs="仿宋_GB2312"/>
          <w:sz w:val="32"/>
          <w:szCs w:val="32"/>
          <w:lang w:eastAsia="zh-CN"/>
        </w:rPr>
      </w:pPr>
      <w:r>
        <w:rPr>
          <w:rFonts w:hint="eastAsia" w:hAnsi="仿宋_GB2312" w:cs="仿宋_GB2312"/>
          <w:sz w:val="32"/>
          <w:szCs w:val="32"/>
          <w:lang w:eastAsia="zh-CN"/>
        </w:rPr>
        <w:t>审查人（签字）：</w:t>
      </w:r>
    </w:p>
    <w:p>
      <w:pPr>
        <w:widowControl w:val="0"/>
        <w:adjustRightInd/>
        <w:snapToGrid/>
        <w:spacing w:line="520" w:lineRule="exact"/>
        <w:ind w:left="0" w:leftChars="0" w:right="0" w:firstLine="880" w:firstLineChars="200"/>
        <w:textAlignment w:val="auto"/>
        <w:outlineLvl w:val="9"/>
        <w:rPr>
          <w:rFonts w:hint="eastAsia" w:hAnsi="仿宋_GB2312" w:cs="仿宋_GB2312"/>
          <w:sz w:val="32"/>
          <w:szCs w:val="32"/>
          <w:lang w:eastAsia="zh-CN"/>
        </w:rPr>
      </w:pPr>
      <w:r>
        <w:rPr>
          <w:rFonts w:hint="eastAsia" w:hAnsi="仿宋_GB2312" w:cs="仿宋_GB2312"/>
          <w:sz w:val="32"/>
          <w:szCs w:val="32"/>
          <w:lang w:eastAsia="zh-CN"/>
        </w:rPr>
        <w:t>审查时间：</w:t>
      </w:r>
    </w:p>
    <w:p>
      <w:pPr>
        <w:widowControl w:val="0"/>
        <w:adjustRightInd/>
        <w:snapToGrid/>
        <w:spacing w:line="520" w:lineRule="exact"/>
        <w:ind w:left="0" w:leftChars="0" w:right="0" w:firstLine="880" w:firstLineChars="200"/>
        <w:textAlignment w:val="auto"/>
        <w:outlineLvl w:val="9"/>
        <w:rPr>
          <w:rFonts w:hint="eastAsia" w:hAnsi="仿宋_GB2312" w:cs="仿宋_GB2312"/>
          <w:sz w:val="32"/>
          <w:szCs w:val="32"/>
          <w:lang w:eastAsia="zh-CN"/>
        </w:rPr>
      </w:pPr>
    </w:p>
    <w:p>
      <w:pPr>
        <w:widowControl w:val="0"/>
        <w:wordWrap w:val="0"/>
        <w:adjustRightInd/>
        <w:snapToGrid/>
        <w:spacing w:line="520" w:lineRule="exact"/>
        <w:ind w:left="0" w:leftChars="0"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hAnsi="仿宋_GB2312" w:cs="仿宋_GB2312"/>
          <w:sz w:val="32"/>
          <w:szCs w:val="32"/>
          <w:lang w:val="en-US" w:eastAsia="zh-CN"/>
        </w:rPr>
        <w:t>（证明单位</w:t>
      </w:r>
      <w:r>
        <w:rPr>
          <w:rFonts w:hint="eastAsia" w:hAnsi="仿宋_GB2312" w:cs="仿宋_GB2312"/>
          <w:sz w:val="32"/>
          <w:szCs w:val="32"/>
          <w:lang w:eastAsia="zh-CN"/>
        </w:rPr>
        <w:t>公章）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widowControl w:val="0"/>
        <w:wordWrap w:val="0"/>
        <w:adjustRightInd/>
        <w:snapToGrid/>
        <w:spacing w:line="520" w:lineRule="exact"/>
        <w:ind w:left="0" w:leftChars="0" w:right="0"/>
        <w:jc w:val="center"/>
        <w:textAlignment w:val="auto"/>
        <w:outlineLvl w:val="9"/>
        <w:rPr>
          <w:rFonts w:hint="eastAsia"/>
          <w:sz w:val="44"/>
          <w:szCs w:val="44"/>
        </w:rPr>
      </w:pP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                               2016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</w:t>
      </w:r>
      <w:r>
        <w:rPr>
          <w:rFonts w:hint="eastAsia"/>
          <w:sz w:val="44"/>
          <w:szCs w:val="44"/>
        </w:rPr>
        <w:t xml:space="preserve">  </w:t>
      </w:r>
    </w:p>
    <w:p>
      <w:pPr>
        <w:widowControl w:val="0"/>
        <w:adjustRightInd/>
        <w:snapToGrid/>
        <w:spacing w:line="520" w:lineRule="exact"/>
        <w:ind w:left="0" w:leftChars="0" w:right="0"/>
        <w:textAlignment w:val="auto"/>
        <w:outlineLvl w:val="9"/>
      </w:pPr>
    </w:p>
    <w:p>
      <w:pPr>
        <w:widowControl w:val="0"/>
        <w:numPr>
          <w:ilvl w:val="0"/>
          <w:numId w:val="0"/>
        </w:numPr>
        <w:adjustRightInd/>
        <w:snapToGrid/>
        <w:spacing w:line="520" w:lineRule="exact"/>
        <w:ind w:left="0" w:leftChars="0" w:right="0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41" w:right="1474" w:bottom="1985" w:left="1588" w:header="851" w:footer="1435" w:gutter="0"/>
      <w:cols w:space="720" w:num="1"/>
      <w:titlePg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roman"/>
    <w:pitch w:val="default"/>
    <w:sig w:usb0="A00002EF" w:usb1="4000207B" w:usb2="00000000" w:usb3="00000000" w:csb0="2000009F" w:csb1="00000000"/>
  </w:font>
  <w:font w:name="Arial">
    <w:panose1 w:val="020B0604020202020204"/>
    <w:charset w:val="01"/>
    <w:family w:val="roma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decorative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modern"/>
    <w:pitch w:val="default"/>
    <w:sig w:usb0="A00002EF" w:usb1="4000207B" w:usb2="00000000" w:usb3="00000000" w:csb0="2000009F" w:csb1="00000000"/>
  </w:font>
  <w:font w:name="Arial">
    <w:panose1 w:val="020B0604020202020204"/>
    <w:charset w:val="01"/>
    <w:family w:val="moder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roma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_x001A_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_x001A_">
    <w:altName w:val="Times New Roman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_x001A_">
    <w:altName w:val="Times New Roman"/>
    <w:panose1 w:val="00000000000000000000"/>
    <w:charset w:val="00"/>
    <w:family w:val="decorative"/>
    <w:pitch w:val="default"/>
    <w:sig w:usb0="00000000" w:usb1="00000000" w:usb2="00000000" w:usb3="00000000" w:csb0="00040001" w:csb1="00000000"/>
  </w:font>
  <w:font w:name="_x001A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  <w:wordWrap w:val="0"/>
      <w:ind w:firstLine="180" w:firstLineChars="10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7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—  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  <w:ind w:firstLine="180" w:firstLineChars="100"/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—  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EA"/>
    <w:rsid w:val="000208A1"/>
    <w:rsid w:val="00060EF4"/>
    <w:rsid w:val="001172D1"/>
    <w:rsid w:val="00297D47"/>
    <w:rsid w:val="002A2B57"/>
    <w:rsid w:val="002F22D7"/>
    <w:rsid w:val="00347085"/>
    <w:rsid w:val="003B694A"/>
    <w:rsid w:val="003D01AE"/>
    <w:rsid w:val="004747CA"/>
    <w:rsid w:val="006F623B"/>
    <w:rsid w:val="007B5414"/>
    <w:rsid w:val="008667B2"/>
    <w:rsid w:val="008C5AEA"/>
    <w:rsid w:val="009A6C5E"/>
    <w:rsid w:val="009D0996"/>
    <w:rsid w:val="00C305C2"/>
    <w:rsid w:val="00C74329"/>
    <w:rsid w:val="00CB2CAC"/>
    <w:rsid w:val="00CD74C3"/>
    <w:rsid w:val="00EB6E63"/>
    <w:rsid w:val="00ED2B92"/>
    <w:rsid w:val="00F640D6"/>
    <w:rsid w:val="029F794F"/>
    <w:rsid w:val="04716658"/>
    <w:rsid w:val="0554769C"/>
    <w:rsid w:val="0DE66BD9"/>
    <w:rsid w:val="0F6B5DE9"/>
    <w:rsid w:val="14CB0D31"/>
    <w:rsid w:val="169341F6"/>
    <w:rsid w:val="1732089F"/>
    <w:rsid w:val="177A5491"/>
    <w:rsid w:val="18947263"/>
    <w:rsid w:val="1A466C29"/>
    <w:rsid w:val="21BD09EA"/>
    <w:rsid w:val="25522F3B"/>
    <w:rsid w:val="25A76717"/>
    <w:rsid w:val="263B4ED4"/>
    <w:rsid w:val="28B1694E"/>
    <w:rsid w:val="28D14C84"/>
    <w:rsid w:val="2BCE3A25"/>
    <w:rsid w:val="2DF104BB"/>
    <w:rsid w:val="2E013724"/>
    <w:rsid w:val="316E2FA4"/>
    <w:rsid w:val="339A19C8"/>
    <w:rsid w:val="33C42448"/>
    <w:rsid w:val="353201D7"/>
    <w:rsid w:val="3CD42DDC"/>
    <w:rsid w:val="4B547222"/>
    <w:rsid w:val="503A1ECC"/>
    <w:rsid w:val="51F56B45"/>
    <w:rsid w:val="55145A25"/>
    <w:rsid w:val="5D385380"/>
    <w:rsid w:val="5D6F7A58"/>
    <w:rsid w:val="5E431AF4"/>
    <w:rsid w:val="5EBF3F02"/>
    <w:rsid w:val="60B254E6"/>
    <w:rsid w:val="61E030FD"/>
    <w:rsid w:val="62FC61F1"/>
    <w:rsid w:val="63857C76"/>
    <w:rsid w:val="65782FFA"/>
    <w:rsid w:val="6BAE6CB9"/>
    <w:rsid w:val="6C1E507A"/>
    <w:rsid w:val="6E7064BC"/>
    <w:rsid w:val="6EC56F0D"/>
    <w:rsid w:val="71147768"/>
    <w:rsid w:val="73D16993"/>
    <w:rsid w:val="79971C87"/>
    <w:rsid w:val="7B7F75A9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仿宋_GB2312" w:hAnsi="仿宋_GB2312" w:eastAsia="仿宋_GB2312" w:cs="仿宋_GB2312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jc w:val="both"/>
    </w:pPr>
    <w:rPr>
      <w:rFonts w:ascii="仿宋_GB2312" w:hAnsi="Calibri" w:eastAsia="仿宋_GB2312" w:cs="Times New Roman"/>
      <w:snapToGrid w:val="0"/>
      <w:sz w:val="32"/>
      <w:szCs w:val="32"/>
      <w:lang w:val="en-US" w:eastAsia="zh-CN" w:bidi="ar-SA"/>
    </w:rPr>
  </w:style>
  <w:style w:type="character" w:default="1" w:styleId="5">
    <w:name w:val="Default Paragraph Font"/>
    <w:link w:val="6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Lines="0" w:beforeAutospacing="0" w:after="0" w:afterLines="0" w:afterAutospacing="0"/>
      <w:ind w:left="0" w:right="0" w:firstLine="0"/>
      <w:jc w:val="left"/>
    </w:pPr>
    <w:rPr>
      <w:kern w:val="0"/>
      <w:sz w:val="24"/>
      <w:szCs w:val="20"/>
      <w:lang w:val="en-US" w:eastAsia="zh-CN" w:bidi="ar-SA"/>
    </w:rPr>
  </w:style>
  <w:style w:type="paragraph" w:customStyle="1" w:styleId="6">
    <w:name w:val="Char Char Char Char Char Char Char Char Char Char Char Char Char Char Char Char"/>
    <w:basedOn w:val="1"/>
    <w:link w:val="5"/>
    <w:qFormat/>
    <w:uiPriority w:val="0"/>
    <w:pPr>
      <w:tabs>
        <w:tab w:val="left" w:pos="360"/>
      </w:tabs>
    </w:pPr>
  </w:style>
  <w:style w:type="character" w:styleId="7">
    <w:name w:val="page number"/>
    <w:basedOn w:val="5"/>
    <w:unhideWhenUsed/>
    <w:qFormat/>
    <w:uiPriority w:val="0"/>
  </w:style>
  <w:style w:type="character" w:styleId="8">
    <w:name w:val="Hyperlink"/>
    <w:basedOn w:val="5"/>
    <w:unhideWhenUsed/>
    <w:qFormat/>
    <w:uiPriority w:val="0"/>
    <w:rPr>
      <w:color w:val="0000FF"/>
      <w:u w:val="single"/>
    </w:rPr>
  </w:style>
  <w:style w:type="character" w:customStyle="1" w:styleId="10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842</Words>
  <Characters>4800</Characters>
  <Lines>40</Lines>
  <Paragraphs>11</Paragraphs>
  <ScaleCrop>false</ScaleCrop>
  <LinksUpToDate>false</LinksUpToDate>
  <CharactersWithSpaces>0</CharactersWithSpaces>
  <Application>WPS Office_10.1.0.5554_F1E327BC-269C-435d-A152-05C5408002CA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2015-03-03T11:25:00Z</dcterms:created>
  <dc:creator>朱臣昌</dc:creator>
  <cp:lastModifiedBy>Administrator</cp:lastModifiedBy>
  <dcterms:modified xsi:type="dcterms:W3CDTF">2016-03-18T06:11:13Z</dcterms:modified>
  <dc:title>罗甸县2015年事业单位公开引进高层次人才和急需紧缺人才报考指南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