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705" w:rsidRPr="007A00FD" w:rsidRDefault="00862705" w:rsidP="00100A28">
      <w:pPr>
        <w:snapToGrid w:val="0"/>
        <w:spacing w:line="276" w:lineRule="auto"/>
        <w:jc w:val="center"/>
        <w:rPr>
          <w:rFonts w:ascii="华文细黑" w:eastAsia="华文细黑" w:hAnsi="华文细黑" w:cs="宋体"/>
          <w:kern w:val="0"/>
          <w:sz w:val="28"/>
          <w:szCs w:val="21"/>
        </w:rPr>
      </w:pPr>
    </w:p>
    <w:p w:rsidR="0031579C" w:rsidRPr="007A00FD" w:rsidRDefault="00087F9E" w:rsidP="00100A28">
      <w:pPr>
        <w:snapToGrid w:val="0"/>
        <w:spacing w:line="276" w:lineRule="auto"/>
        <w:jc w:val="center"/>
        <w:rPr>
          <w:rFonts w:ascii="华文细黑" w:eastAsia="华文细黑" w:hAnsi="华文细黑" w:cs="宋体"/>
          <w:kern w:val="0"/>
          <w:sz w:val="28"/>
          <w:szCs w:val="21"/>
        </w:rPr>
      </w:pPr>
      <w:r w:rsidRPr="007A00FD">
        <w:rPr>
          <w:rFonts w:ascii="华文细黑" w:eastAsia="华文细黑" w:hAnsi="华文细黑" w:cs="宋体" w:hint="eastAsia"/>
          <w:kern w:val="0"/>
          <w:sz w:val="28"/>
          <w:szCs w:val="21"/>
        </w:rPr>
        <w:t>泰康金融</w:t>
      </w:r>
      <w:r w:rsidR="0031579C" w:rsidRPr="007A00FD">
        <w:rPr>
          <w:rFonts w:ascii="华文细黑" w:eastAsia="华文细黑" w:hAnsi="华文细黑" w:cs="宋体" w:hint="eastAsia"/>
          <w:kern w:val="0"/>
          <w:sz w:val="28"/>
          <w:szCs w:val="21"/>
        </w:rPr>
        <w:t>“</w:t>
      </w:r>
      <w:r w:rsidR="00007112" w:rsidRPr="007A00FD">
        <w:rPr>
          <w:rFonts w:ascii="华文细黑" w:eastAsia="华文细黑" w:hAnsi="华文细黑" w:cs="宋体" w:hint="eastAsia"/>
          <w:kern w:val="0"/>
          <w:sz w:val="28"/>
          <w:szCs w:val="21"/>
        </w:rPr>
        <w:t>泰康</w:t>
      </w:r>
      <w:proofErr w:type="gramStart"/>
      <w:r w:rsidR="00007112" w:rsidRPr="007A00FD">
        <w:rPr>
          <w:rFonts w:ascii="华文细黑" w:eastAsia="华文细黑" w:hAnsi="华文细黑" w:cs="宋体" w:hint="eastAsia"/>
          <w:kern w:val="0"/>
          <w:sz w:val="28"/>
          <w:szCs w:val="21"/>
        </w:rPr>
        <w:t>菁</w:t>
      </w:r>
      <w:proofErr w:type="gramEnd"/>
      <w:r w:rsidR="00007112" w:rsidRPr="007A00FD">
        <w:rPr>
          <w:rFonts w:ascii="华文细黑" w:eastAsia="华文细黑" w:hAnsi="华文细黑" w:cs="宋体" w:hint="eastAsia"/>
          <w:kern w:val="0"/>
          <w:sz w:val="28"/>
          <w:szCs w:val="21"/>
        </w:rPr>
        <w:t>英</w:t>
      </w:r>
      <w:r w:rsidR="0031579C" w:rsidRPr="007A00FD">
        <w:rPr>
          <w:rFonts w:ascii="华文细黑" w:eastAsia="华文细黑" w:hAnsi="华文细黑" w:cs="宋体" w:hint="eastAsia"/>
          <w:kern w:val="0"/>
          <w:sz w:val="28"/>
          <w:szCs w:val="21"/>
        </w:rPr>
        <w:t>”</w:t>
      </w:r>
      <w:proofErr w:type="gramStart"/>
      <w:r w:rsidR="0031579C" w:rsidRPr="007A00FD">
        <w:rPr>
          <w:rFonts w:ascii="华文细黑" w:eastAsia="华文细黑" w:hAnsi="华文细黑" w:cs="宋体" w:hint="eastAsia"/>
          <w:kern w:val="0"/>
          <w:sz w:val="28"/>
          <w:szCs w:val="21"/>
        </w:rPr>
        <w:t>管培生</w:t>
      </w:r>
      <w:proofErr w:type="gramEnd"/>
      <w:r w:rsidR="0031579C" w:rsidRPr="007A00FD">
        <w:rPr>
          <w:rFonts w:ascii="华文细黑" w:eastAsia="华文细黑" w:hAnsi="华文细黑" w:cs="宋体" w:hint="eastAsia"/>
          <w:kern w:val="0"/>
          <w:sz w:val="28"/>
          <w:szCs w:val="21"/>
        </w:rPr>
        <w:t>招募公告</w:t>
      </w:r>
    </w:p>
    <w:p w:rsidR="00D031B3" w:rsidRDefault="00D031B3" w:rsidP="006E359C">
      <w:pPr>
        <w:spacing w:beforeLines="50" w:before="156" w:afterLines="50" w:after="156" w:line="360" w:lineRule="auto"/>
        <w:rPr>
          <w:rFonts w:ascii="华文细黑" w:eastAsia="华文细黑" w:hAnsi="华文细黑" w:cs="宋体"/>
          <w:kern w:val="0"/>
          <w:szCs w:val="21"/>
        </w:rPr>
      </w:pPr>
    </w:p>
    <w:p w:rsidR="0031579C" w:rsidRPr="007A00FD" w:rsidRDefault="0031579C" w:rsidP="006E359C">
      <w:pPr>
        <w:tabs>
          <w:tab w:val="left" w:pos="2608"/>
        </w:tabs>
        <w:spacing w:beforeLines="50" w:before="156" w:afterLines="50" w:after="156" w:line="360" w:lineRule="auto"/>
        <w:rPr>
          <w:rFonts w:ascii="华文细黑" w:eastAsia="华文细黑" w:hAnsi="华文细黑" w:cs="宋体"/>
          <w:kern w:val="0"/>
          <w:szCs w:val="21"/>
        </w:rPr>
      </w:pPr>
      <w:r w:rsidRPr="007A00FD">
        <w:rPr>
          <w:rFonts w:ascii="华文细黑" w:eastAsia="华文细黑" w:hAnsi="华文细黑" w:cs="宋体" w:hint="eastAsia"/>
          <w:kern w:val="0"/>
          <w:szCs w:val="21"/>
        </w:rPr>
        <w:t>一、公司简介</w:t>
      </w:r>
      <w:r w:rsidR="00F20F9D">
        <w:rPr>
          <w:rFonts w:ascii="华文细黑" w:eastAsia="华文细黑" w:hAnsi="华文细黑" w:cs="宋体"/>
          <w:kern w:val="0"/>
          <w:szCs w:val="21"/>
        </w:rPr>
        <w:tab/>
      </w:r>
    </w:p>
    <w:p w:rsidR="00CB16F0" w:rsidRPr="007A00FD" w:rsidRDefault="00CB16F0" w:rsidP="00CB16F0">
      <w:pPr>
        <w:pStyle w:val="a3"/>
        <w:snapToGrid w:val="0"/>
        <w:spacing w:before="0" w:beforeAutospacing="0" w:after="0" w:afterAutospacing="0" w:line="360" w:lineRule="auto"/>
        <w:ind w:firstLineChars="200" w:firstLine="42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 w:hint="eastAsia"/>
          <w:sz w:val="21"/>
          <w:szCs w:val="21"/>
        </w:rPr>
        <w:t>深圳市泰康金融服务有限公司（简称：泰康金融），于2014年创立于深圳前海，是中微（北京）信用管理有限公司的子公司。</w:t>
      </w:r>
      <w:r w:rsidR="006C2AFE" w:rsidRPr="007A00FD">
        <w:rPr>
          <w:rFonts w:ascii="华文细黑" w:eastAsia="华文细黑" w:hAnsi="华文细黑" w:hint="eastAsia"/>
          <w:sz w:val="21"/>
          <w:szCs w:val="21"/>
        </w:rPr>
        <w:t>中微是北京市政府首批进行信用管理试点单位之一，目前是北京信用协会会员、北京金融资产交易所会员、北京大学金融协会发起和理事单位、北京大学光华管理学院合作成员。</w:t>
      </w:r>
      <w:r w:rsidRPr="007A00FD">
        <w:rPr>
          <w:rFonts w:ascii="华文细黑" w:eastAsia="华文细黑" w:hAnsi="华文细黑" w:hint="eastAsia"/>
          <w:sz w:val="21"/>
          <w:szCs w:val="21"/>
        </w:rPr>
        <w:t>秉承中微信用在信贷风险管理和信用风险评估领域的传统优势，泰康金融成立伊始就掌握了领先的信用风险评分技术。</w:t>
      </w:r>
    </w:p>
    <w:p w:rsidR="00CB16F0" w:rsidRPr="007A00FD" w:rsidRDefault="00537365" w:rsidP="00CB16F0">
      <w:pPr>
        <w:pStyle w:val="a3"/>
        <w:snapToGrid w:val="0"/>
        <w:spacing w:before="0" w:beforeAutospacing="0" w:after="0" w:afterAutospacing="0" w:line="360" w:lineRule="auto"/>
        <w:ind w:firstLineChars="200" w:firstLine="42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 w:hint="eastAsia"/>
          <w:sz w:val="21"/>
          <w:szCs w:val="21"/>
        </w:rPr>
        <w:t>泰康金融的创立团队</w:t>
      </w:r>
      <w:r w:rsidR="00D250F3" w:rsidRPr="007A00FD">
        <w:rPr>
          <w:rFonts w:ascii="华文细黑" w:eastAsia="华文细黑" w:hAnsi="华文细黑" w:hint="eastAsia"/>
          <w:sz w:val="21"/>
          <w:szCs w:val="21"/>
        </w:rPr>
        <w:t>集中来自于</w:t>
      </w:r>
      <w:r w:rsidRPr="007A00FD">
        <w:rPr>
          <w:rFonts w:ascii="华文细黑" w:eastAsia="华文细黑" w:hAnsi="华文细黑" w:hint="eastAsia"/>
          <w:sz w:val="21"/>
          <w:szCs w:val="21"/>
        </w:rPr>
        <w:t>北大、清华</w:t>
      </w:r>
      <w:r w:rsidR="00991FEC">
        <w:rPr>
          <w:rFonts w:ascii="华文细黑" w:eastAsia="华文细黑" w:hAnsi="华文细黑" w:hint="eastAsia"/>
          <w:sz w:val="21"/>
          <w:szCs w:val="21"/>
        </w:rPr>
        <w:t>等</w:t>
      </w:r>
      <w:r w:rsidR="00CB16F0" w:rsidRPr="007A00FD">
        <w:rPr>
          <w:rFonts w:ascii="华文细黑" w:eastAsia="华文细黑" w:hAnsi="华文细黑" w:hint="eastAsia"/>
          <w:sz w:val="21"/>
          <w:szCs w:val="21"/>
        </w:rPr>
        <w:t>高校，有多家消费金融公司和金融服务公司的从业经历。核心成员从20</w:t>
      </w:r>
      <w:r w:rsidR="00D40508">
        <w:rPr>
          <w:rFonts w:ascii="华文细黑" w:eastAsia="华文细黑" w:hAnsi="华文细黑" w:hint="eastAsia"/>
          <w:sz w:val="21"/>
          <w:szCs w:val="21"/>
        </w:rPr>
        <w:t>09</w:t>
      </w:r>
      <w:r w:rsidR="00CB16F0" w:rsidRPr="007A00FD">
        <w:rPr>
          <w:rFonts w:ascii="华文细黑" w:eastAsia="华文细黑" w:hAnsi="华文细黑" w:hint="eastAsia"/>
          <w:sz w:val="21"/>
          <w:szCs w:val="21"/>
        </w:rPr>
        <w:t>年即开始研发小微信贷的风险控制技术，目前已经具备独立研发信用风险</w:t>
      </w:r>
      <w:proofErr w:type="gramStart"/>
      <w:r w:rsidR="00CB16F0" w:rsidRPr="007A00FD">
        <w:rPr>
          <w:rFonts w:ascii="华文细黑" w:eastAsia="华文细黑" w:hAnsi="华文细黑" w:hint="eastAsia"/>
          <w:sz w:val="21"/>
          <w:szCs w:val="21"/>
        </w:rPr>
        <w:t>评分卡</w:t>
      </w:r>
      <w:proofErr w:type="gramEnd"/>
      <w:r w:rsidR="00CB16F0" w:rsidRPr="007A00FD">
        <w:rPr>
          <w:rFonts w:ascii="华文细黑" w:eastAsia="华文细黑" w:hAnsi="华文细黑" w:hint="eastAsia"/>
          <w:sz w:val="21"/>
          <w:szCs w:val="21"/>
        </w:rPr>
        <w:t>的核心能力</w:t>
      </w:r>
      <w:r w:rsidR="00BC7987">
        <w:rPr>
          <w:rFonts w:ascii="华文细黑" w:eastAsia="华文细黑" w:hAnsi="华文细黑" w:hint="eastAsia"/>
          <w:sz w:val="21"/>
          <w:szCs w:val="21"/>
        </w:rPr>
        <w:t>，</w:t>
      </w:r>
      <w:r w:rsidR="002B4A00">
        <w:rPr>
          <w:rFonts w:ascii="华文细黑" w:eastAsia="华文细黑" w:hAnsi="华文细黑" w:hint="eastAsia"/>
          <w:sz w:val="21"/>
          <w:szCs w:val="21"/>
        </w:rPr>
        <w:t>形成为</w:t>
      </w:r>
      <w:r w:rsidR="00BC7987">
        <w:rPr>
          <w:rFonts w:ascii="华文细黑" w:eastAsia="华文细黑" w:hAnsi="华文细黑" w:hint="eastAsia"/>
          <w:sz w:val="21"/>
          <w:szCs w:val="21"/>
        </w:rPr>
        <w:t>金融机构提供支撑服务的强大实力</w:t>
      </w:r>
      <w:r w:rsidR="00CB16F0" w:rsidRPr="007A00FD">
        <w:rPr>
          <w:rFonts w:ascii="华文细黑" w:eastAsia="华文细黑" w:hAnsi="华文细黑" w:hint="eastAsia"/>
          <w:sz w:val="21"/>
          <w:szCs w:val="21"/>
        </w:rPr>
        <w:t>。泰康金融</w:t>
      </w:r>
      <w:proofErr w:type="gramStart"/>
      <w:r w:rsidR="00CB16F0" w:rsidRPr="007A00FD">
        <w:rPr>
          <w:rFonts w:ascii="华文细黑" w:eastAsia="华文细黑" w:hAnsi="华文细黑" w:hint="eastAsia"/>
          <w:sz w:val="21"/>
          <w:szCs w:val="21"/>
        </w:rPr>
        <w:t>的</w:t>
      </w:r>
      <w:r w:rsidR="002505F5">
        <w:rPr>
          <w:rFonts w:ascii="华文细黑" w:eastAsia="华文细黑" w:hAnsi="华文细黑" w:hint="eastAsia"/>
          <w:sz w:val="21"/>
          <w:szCs w:val="21"/>
        </w:rPr>
        <w:t>愿景是</w:t>
      </w:r>
      <w:proofErr w:type="gramEnd"/>
      <w:r w:rsidR="002505F5">
        <w:rPr>
          <w:rFonts w:ascii="华文细黑" w:eastAsia="华文细黑" w:hAnsi="华文细黑" w:hint="eastAsia"/>
          <w:sz w:val="21"/>
          <w:szCs w:val="21"/>
        </w:rPr>
        <w:t>“信用改变生活”，</w:t>
      </w:r>
      <w:r w:rsidR="00CB16F0" w:rsidRPr="007A00FD">
        <w:rPr>
          <w:rFonts w:ascii="华文细黑" w:eastAsia="华文细黑" w:hAnsi="华文细黑" w:hint="eastAsia"/>
          <w:sz w:val="21"/>
          <w:szCs w:val="21"/>
        </w:rPr>
        <w:t>使命是</w:t>
      </w:r>
      <w:r w:rsidR="002505F5">
        <w:rPr>
          <w:rFonts w:ascii="华文细黑" w:eastAsia="华文细黑" w:hAnsi="华文细黑" w:hint="eastAsia"/>
          <w:sz w:val="21"/>
          <w:szCs w:val="21"/>
        </w:rPr>
        <w:t>“专注普惠金融，</w:t>
      </w:r>
      <w:r w:rsidR="002505F5" w:rsidRPr="002505F5">
        <w:rPr>
          <w:rFonts w:ascii="华文细黑" w:eastAsia="华文细黑" w:hAnsi="华文细黑" w:hint="eastAsia"/>
          <w:sz w:val="21"/>
          <w:szCs w:val="21"/>
        </w:rPr>
        <w:t>助建信用社会</w:t>
      </w:r>
      <w:r w:rsidR="002505F5">
        <w:rPr>
          <w:rFonts w:ascii="华文细黑" w:eastAsia="华文细黑" w:hAnsi="华文细黑" w:hint="eastAsia"/>
          <w:sz w:val="21"/>
          <w:szCs w:val="21"/>
        </w:rPr>
        <w:t>”。</w:t>
      </w:r>
      <w:r w:rsidR="00CB16F0" w:rsidRPr="007A00FD">
        <w:rPr>
          <w:rFonts w:ascii="华文细黑" w:eastAsia="华文细黑" w:hAnsi="华文细黑" w:hint="eastAsia"/>
          <w:sz w:val="21"/>
          <w:szCs w:val="21"/>
        </w:rPr>
        <w:t>目前，泰康金融已在北京</w:t>
      </w:r>
      <w:r w:rsidR="00991FEC">
        <w:rPr>
          <w:rFonts w:ascii="华文细黑" w:eastAsia="华文细黑" w:hAnsi="华文细黑" w:hint="eastAsia"/>
          <w:sz w:val="21"/>
          <w:szCs w:val="21"/>
        </w:rPr>
        <w:t>、</w:t>
      </w:r>
      <w:r w:rsidR="00744B53">
        <w:rPr>
          <w:rFonts w:ascii="微软雅黑" w:eastAsia="微软雅黑" w:hAnsi="微软雅黑" w:hint="eastAsia"/>
          <w:color w:val="000000"/>
          <w:sz w:val="17"/>
          <w:szCs w:val="17"/>
        </w:rPr>
        <w:t>上海、天津、成都、青岛、郑州、石家庄、武汉、长沙等大中城市</w:t>
      </w:r>
      <w:r w:rsidR="00991FEC">
        <w:rPr>
          <w:rFonts w:ascii="华文细黑" w:eastAsia="华文细黑" w:hAnsi="华文细黑" w:hint="eastAsia"/>
          <w:sz w:val="21"/>
          <w:szCs w:val="21"/>
        </w:rPr>
        <w:t>成都</w:t>
      </w:r>
      <w:r w:rsidR="00CB16F0" w:rsidRPr="007A00FD">
        <w:rPr>
          <w:rFonts w:ascii="华文细黑" w:eastAsia="华文细黑" w:hAnsi="华文细黑" w:hint="eastAsia"/>
          <w:sz w:val="21"/>
          <w:szCs w:val="21"/>
        </w:rPr>
        <w:t>设立了分支机构，</w:t>
      </w:r>
      <w:r w:rsidR="0004409B">
        <w:rPr>
          <w:rFonts w:ascii="华文细黑" w:eastAsia="华文细黑" w:hAnsi="华文细黑" w:hint="eastAsia"/>
          <w:sz w:val="21"/>
          <w:szCs w:val="21"/>
        </w:rPr>
        <w:t>未来</w:t>
      </w:r>
      <w:r w:rsidR="00CB16F0" w:rsidRPr="007A00FD">
        <w:rPr>
          <w:rFonts w:ascii="华文细黑" w:eastAsia="华文细黑" w:hAnsi="华文细黑" w:hint="eastAsia"/>
          <w:sz w:val="21"/>
          <w:szCs w:val="21"/>
        </w:rPr>
        <w:t>3年内</w:t>
      </w:r>
      <w:r w:rsidR="0004409B">
        <w:rPr>
          <w:rFonts w:ascii="华文细黑" w:eastAsia="华文细黑" w:hAnsi="华文细黑" w:hint="eastAsia"/>
          <w:sz w:val="21"/>
          <w:szCs w:val="21"/>
        </w:rPr>
        <w:t>还将覆盖国内更多</w:t>
      </w:r>
      <w:r w:rsidR="00CB16F0" w:rsidRPr="007A00FD">
        <w:rPr>
          <w:rFonts w:ascii="华文细黑" w:eastAsia="华文细黑" w:hAnsi="华文细黑" w:hint="eastAsia"/>
          <w:sz w:val="21"/>
          <w:szCs w:val="21"/>
        </w:rPr>
        <w:t>城市。</w:t>
      </w:r>
    </w:p>
    <w:p w:rsidR="0031579C" w:rsidRPr="007A00FD" w:rsidRDefault="0031579C" w:rsidP="006E359C">
      <w:pPr>
        <w:spacing w:beforeLines="50" w:before="156" w:afterLines="50" w:after="156" w:line="360" w:lineRule="auto"/>
        <w:rPr>
          <w:rFonts w:ascii="华文细黑" w:eastAsia="华文细黑" w:hAnsi="华文细黑" w:cs="宋体"/>
          <w:kern w:val="0"/>
          <w:szCs w:val="21"/>
        </w:rPr>
      </w:pPr>
      <w:r w:rsidRPr="007A00FD">
        <w:rPr>
          <w:rFonts w:ascii="华文细黑" w:eastAsia="华文细黑" w:hAnsi="华文细黑" w:cs="宋体" w:hint="eastAsia"/>
          <w:kern w:val="0"/>
          <w:szCs w:val="21"/>
        </w:rPr>
        <w:t>二、招聘计划</w:t>
      </w:r>
    </w:p>
    <w:p w:rsidR="0031579C" w:rsidRPr="007A00FD" w:rsidRDefault="0031579C" w:rsidP="008F4172">
      <w:pPr>
        <w:pStyle w:val="a3"/>
        <w:snapToGrid w:val="0"/>
        <w:spacing w:before="0" w:beforeAutospacing="0" w:after="0" w:afterAutospacing="0" w:line="360" w:lineRule="auto"/>
        <w:ind w:firstLineChars="200" w:firstLine="42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/>
          <w:sz w:val="21"/>
          <w:szCs w:val="21"/>
        </w:rPr>
        <w:t>1</w:t>
      </w:r>
      <w:r w:rsidRPr="007A00FD">
        <w:rPr>
          <w:rFonts w:ascii="华文细黑" w:eastAsia="华文细黑" w:hAnsi="华文细黑" w:hint="eastAsia"/>
          <w:sz w:val="21"/>
          <w:szCs w:val="21"/>
        </w:rPr>
        <w:t>、岗位名称：销售</w:t>
      </w:r>
      <w:proofErr w:type="gramStart"/>
      <w:r w:rsidRPr="007A00FD">
        <w:rPr>
          <w:rFonts w:ascii="华文细黑" w:eastAsia="华文细黑" w:hAnsi="华文细黑" w:hint="eastAsia"/>
          <w:sz w:val="21"/>
          <w:szCs w:val="21"/>
        </w:rPr>
        <w:t>类管培</w:t>
      </w:r>
      <w:proofErr w:type="gramEnd"/>
      <w:r w:rsidRPr="007A00FD">
        <w:rPr>
          <w:rFonts w:ascii="华文细黑" w:eastAsia="华文细黑" w:hAnsi="华文细黑" w:hint="eastAsia"/>
          <w:sz w:val="21"/>
          <w:szCs w:val="21"/>
        </w:rPr>
        <w:t>生、</w:t>
      </w:r>
      <w:proofErr w:type="gramStart"/>
      <w:r w:rsidRPr="007A00FD">
        <w:rPr>
          <w:rFonts w:ascii="华文细黑" w:eastAsia="华文细黑" w:hAnsi="华文细黑" w:hint="eastAsia"/>
          <w:sz w:val="21"/>
          <w:szCs w:val="21"/>
        </w:rPr>
        <w:t>风控类管培</w:t>
      </w:r>
      <w:proofErr w:type="gramEnd"/>
      <w:r w:rsidRPr="007A00FD">
        <w:rPr>
          <w:rFonts w:ascii="华文细黑" w:eastAsia="华文细黑" w:hAnsi="华文细黑" w:hint="eastAsia"/>
          <w:sz w:val="21"/>
          <w:szCs w:val="21"/>
        </w:rPr>
        <w:t>生、行政</w:t>
      </w:r>
      <w:proofErr w:type="gramStart"/>
      <w:r w:rsidRPr="007A00FD">
        <w:rPr>
          <w:rFonts w:ascii="华文细黑" w:eastAsia="华文细黑" w:hAnsi="华文细黑" w:hint="eastAsia"/>
          <w:sz w:val="21"/>
          <w:szCs w:val="21"/>
        </w:rPr>
        <w:t>类管培</w:t>
      </w:r>
      <w:proofErr w:type="gramEnd"/>
      <w:r w:rsidRPr="007A00FD">
        <w:rPr>
          <w:rFonts w:ascii="华文细黑" w:eastAsia="华文细黑" w:hAnsi="华文细黑" w:hint="eastAsia"/>
          <w:sz w:val="21"/>
          <w:szCs w:val="21"/>
        </w:rPr>
        <w:t>生</w:t>
      </w:r>
    </w:p>
    <w:p w:rsidR="0031579C" w:rsidRPr="007A00FD" w:rsidRDefault="0031579C" w:rsidP="00124981">
      <w:pPr>
        <w:pStyle w:val="a3"/>
        <w:snapToGrid w:val="0"/>
        <w:spacing w:before="0" w:beforeAutospacing="0" w:after="0" w:afterAutospacing="0" w:line="360" w:lineRule="auto"/>
        <w:ind w:firstLineChars="200" w:firstLine="42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/>
          <w:sz w:val="21"/>
          <w:szCs w:val="21"/>
        </w:rPr>
        <w:t>2</w:t>
      </w:r>
      <w:r w:rsidRPr="007A00FD">
        <w:rPr>
          <w:rFonts w:ascii="华文细黑" w:eastAsia="华文细黑" w:hAnsi="华文细黑" w:hint="eastAsia"/>
          <w:sz w:val="21"/>
          <w:szCs w:val="21"/>
        </w:rPr>
        <w:t>、招聘专业：不限</w:t>
      </w:r>
    </w:p>
    <w:p w:rsidR="0031579C" w:rsidRPr="007A00FD" w:rsidRDefault="0031579C" w:rsidP="00932695">
      <w:pPr>
        <w:pStyle w:val="a3"/>
        <w:snapToGrid w:val="0"/>
        <w:spacing w:before="0" w:beforeAutospacing="0" w:after="0" w:afterAutospacing="0"/>
        <w:ind w:firstLineChars="200" w:firstLine="42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/>
          <w:sz w:val="21"/>
          <w:szCs w:val="21"/>
        </w:rPr>
        <w:t>3</w:t>
      </w:r>
      <w:r w:rsidRPr="007A00FD">
        <w:rPr>
          <w:rFonts w:ascii="华文细黑" w:eastAsia="华文细黑" w:hAnsi="华文细黑" w:hint="eastAsia"/>
          <w:sz w:val="21"/>
          <w:szCs w:val="21"/>
        </w:rPr>
        <w:t>、岗位要求：</w:t>
      </w:r>
    </w:p>
    <w:p w:rsidR="0031579C" w:rsidRPr="007A00FD" w:rsidRDefault="0031579C" w:rsidP="00087F9E">
      <w:pPr>
        <w:pStyle w:val="a3"/>
        <w:snapToGrid w:val="0"/>
        <w:spacing w:before="0" w:beforeAutospacing="0" w:after="0" w:afterAutospacing="0"/>
        <w:ind w:firstLineChars="405" w:firstLine="85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/>
          <w:sz w:val="21"/>
          <w:szCs w:val="21"/>
        </w:rPr>
        <w:t xml:space="preserve">Strong analytical skills </w:t>
      </w:r>
      <w:r w:rsidRPr="007A00FD">
        <w:rPr>
          <w:rFonts w:ascii="华文细黑" w:eastAsia="华文细黑" w:hAnsi="华文细黑" w:hint="eastAsia"/>
          <w:sz w:val="21"/>
          <w:szCs w:val="21"/>
        </w:rPr>
        <w:t>定性和定量分析</w:t>
      </w:r>
    </w:p>
    <w:p w:rsidR="0031579C" w:rsidRPr="007A00FD" w:rsidRDefault="0031579C" w:rsidP="00087F9E">
      <w:pPr>
        <w:pStyle w:val="a3"/>
        <w:snapToGrid w:val="0"/>
        <w:spacing w:before="0" w:beforeAutospacing="0" w:after="0" w:afterAutospacing="0"/>
        <w:ind w:firstLineChars="405" w:firstLine="85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/>
          <w:sz w:val="21"/>
          <w:szCs w:val="21"/>
        </w:rPr>
        <w:t xml:space="preserve">Strong problem solving skills </w:t>
      </w:r>
      <w:r w:rsidRPr="007A00FD">
        <w:rPr>
          <w:rFonts w:ascii="华文细黑" w:eastAsia="华文细黑" w:hAnsi="华文细黑" w:hint="eastAsia"/>
          <w:sz w:val="21"/>
          <w:szCs w:val="21"/>
        </w:rPr>
        <w:t>分解问题和解决问题</w:t>
      </w:r>
    </w:p>
    <w:p w:rsidR="0031579C" w:rsidRPr="007A00FD" w:rsidRDefault="0031579C" w:rsidP="00087F9E">
      <w:pPr>
        <w:pStyle w:val="a3"/>
        <w:snapToGrid w:val="0"/>
        <w:spacing w:before="0" w:beforeAutospacing="0" w:after="0" w:afterAutospacing="0"/>
        <w:ind w:firstLineChars="405" w:firstLine="85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/>
          <w:sz w:val="21"/>
          <w:szCs w:val="21"/>
        </w:rPr>
        <w:t xml:space="preserve">Passion for winning </w:t>
      </w:r>
      <w:r w:rsidRPr="007A00FD">
        <w:rPr>
          <w:rFonts w:ascii="华文细黑" w:eastAsia="华文细黑" w:hAnsi="华文细黑" w:hint="eastAsia"/>
          <w:sz w:val="21"/>
          <w:szCs w:val="21"/>
        </w:rPr>
        <w:t>成就动机和不愿平凡</w:t>
      </w:r>
    </w:p>
    <w:p w:rsidR="0031579C" w:rsidRPr="007A00FD" w:rsidRDefault="0031579C" w:rsidP="00087F9E">
      <w:pPr>
        <w:pStyle w:val="a3"/>
        <w:snapToGrid w:val="0"/>
        <w:spacing w:before="0" w:beforeAutospacing="0" w:after="0" w:afterAutospacing="0"/>
        <w:ind w:firstLineChars="405" w:firstLine="85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/>
          <w:sz w:val="21"/>
          <w:szCs w:val="21"/>
        </w:rPr>
        <w:t xml:space="preserve">Strong Communication skills </w:t>
      </w:r>
      <w:r w:rsidRPr="007A00FD">
        <w:rPr>
          <w:rFonts w:ascii="华文细黑" w:eastAsia="华文细黑" w:hAnsi="华文细黑" w:hint="eastAsia"/>
          <w:sz w:val="21"/>
          <w:szCs w:val="21"/>
        </w:rPr>
        <w:t>亲和力和沟通力</w:t>
      </w:r>
    </w:p>
    <w:p w:rsidR="0031579C" w:rsidRPr="007A00FD" w:rsidRDefault="0031579C" w:rsidP="00087F9E">
      <w:pPr>
        <w:pStyle w:val="a3"/>
        <w:snapToGrid w:val="0"/>
        <w:spacing w:before="0" w:beforeAutospacing="0" w:after="0" w:afterAutospacing="0"/>
        <w:ind w:firstLineChars="405" w:firstLine="85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/>
          <w:sz w:val="21"/>
          <w:szCs w:val="21"/>
        </w:rPr>
        <w:t xml:space="preserve">Flexibility to adapt to change </w:t>
      </w:r>
      <w:r w:rsidRPr="007A00FD">
        <w:rPr>
          <w:rFonts w:ascii="华文细黑" w:eastAsia="华文细黑" w:hAnsi="华文细黑" w:hint="eastAsia"/>
          <w:sz w:val="21"/>
          <w:szCs w:val="21"/>
        </w:rPr>
        <w:t>自学和应变能力</w:t>
      </w:r>
    </w:p>
    <w:p w:rsidR="0031579C" w:rsidRPr="007A00FD" w:rsidRDefault="0031579C" w:rsidP="00087F9E">
      <w:pPr>
        <w:pStyle w:val="a3"/>
        <w:snapToGrid w:val="0"/>
        <w:spacing w:before="0" w:beforeAutospacing="0" w:after="0" w:afterAutospacing="0"/>
        <w:ind w:firstLineChars="405" w:firstLine="85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/>
          <w:sz w:val="21"/>
          <w:szCs w:val="21"/>
        </w:rPr>
        <w:t xml:space="preserve">MS Office-Word, Excel, Power Point and other PC skills </w:t>
      </w:r>
      <w:r w:rsidRPr="007A00FD">
        <w:rPr>
          <w:rFonts w:ascii="华文细黑" w:eastAsia="华文细黑" w:hAnsi="华文细黑" w:hint="eastAsia"/>
          <w:sz w:val="21"/>
          <w:szCs w:val="21"/>
        </w:rPr>
        <w:t>熟练使用办公软件</w:t>
      </w:r>
    </w:p>
    <w:p w:rsidR="0031579C" w:rsidRPr="007A00FD" w:rsidRDefault="0031579C" w:rsidP="008F4172">
      <w:pPr>
        <w:pStyle w:val="a3"/>
        <w:snapToGrid w:val="0"/>
        <w:spacing w:before="0" w:beforeAutospacing="0" w:after="0" w:afterAutospacing="0" w:line="360" w:lineRule="auto"/>
        <w:ind w:firstLineChars="200" w:firstLine="42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/>
          <w:sz w:val="21"/>
          <w:szCs w:val="21"/>
        </w:rPr>
        <w:t>4</w:t>
      </w:r>
      <w:r w:rsidRPr="007A00FD">
        <w:rPr>
          <w:rFonts w:ascii="华文细黑" w:eastAsia="华文细黑" w:hAnsi="华文细黑" w:hint="eastAsia"/>
          <w:sz w:val="21"/>
          <w:szCs w:val="21"/>
        </w:rPr>
        <w:t>、招聘人数：</w:t>
      </w:r>
      <w:r w:rsidRPr="007A00FD">
        <w:rPr>
          <w:rFonts w:ascii="华文细黑" w:eastAsia="华文细黑" w:hAnsi="华文细黑"/>
          <w:sz w:val="21"/>
          <w:szCs w:val="21"/>
        </w:rPr>
        <w:t>15</w:t>
      </w:r>
    </w:p>
    <w:p w:rsidR="0031579C" w:rsidRPr="007A00FD" w:rsidRDefault="0031579C" w:rsidP="008F4172">
      <w:pPr>
        <w:pStyle w:val="a3"/>
        <w:snapToGrid w:val="0"/>
        <w:spacing w:before="0" w:beforeAutospacing="0" w:after="0" w:afterAutospacing="0" w:line="360" w:lineRule="auto"/>
        <w:ind w:firstLineChars="200" w:firstLine="42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/>
          <w:sz w:val="21"/>
          <w:szCs w:val="21"/>
        </w:rPr>
        <w:t>5</w:t>
      </w:r>
      <w:r w:rsidRPr="007A00FD">
        <w:rPr>
          <w:rFonts w:ascii="华文细黑" w:eastAsia="华文细黑" w:hAnsi="华文细黑" w:hint="eastAsia"/>
          <w:sz w:val="21"/>
          <w:szCs w:val="21"/>
        </w:rPr>
        <w:t>、工作地点：</w:t>
      </w:r>
      <w:r w:rsidR="00224788">
        <w:rPr>
          <w:rFonts w:ascii="华文细黑" w:eastAsia="华文细黑" w:hAnsi="华文细黑" w:hint="eastAsia"/>
          <w:sz w:val="21"/>
          <w:szCs w:val="21"/>
        </w:rPr>
        <w:t>北京、</w:t>
      </w:r>
      <w:r w:rsidRPr="007A00FD">
        <w:rPr>
          <w:rFonts w:ascii="华文细黑" w:eastAsia="华文细黑" w:hAnsi="华文细黑" w:hint="eastAsia"/>
          <w:sz w:val="21"/>
          <w:szCs w:val="21"/>
        </w:rPr>
        <w:t>成都、重庆</w:t>
      </w:r>
    </w:p>
    <w:p w:rsidR="0031579C" w:rsidRPr="007A00FD" w:rsidRDefault="0031579C" w:rsidP="008F4172">
      <w:pPr>
        <w:pStyle w:val="a3"/>
        <w:snapToGrid w:val="0"/>
        <w:spacing w:before="0" w:beforeAutospacing="0" w:after="0" w:afterAutospacing="0" w:line="360" w:lineRule="auto"/>
        <w:ind w:firstLineChars="200" w:firstLine="42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/>
          <w:sz w:val="21"/>
          <w:szCs w:val="21"/>
        </w:rPr>
        <w:t>6</w:t>
      </w:r>
      <w:r w:rsidRPr="007A00FD">
        <w:rPr>
          <w:rFonts w:ascii="华文细黑" w:eastAsia="华文细黑" w:hAnsi="华文细黑" w:hint="eastAsia"/>
          <w:sz w:val="21"/>
          <w:szCs w:val="21"/>
        </w:rPr>
        <w:t>、工作方式：全职</w:t>
      </w:r>
    </w:p>
    <w:p w:rsidR="0031579C" w:rsidRPr="007A00FD" w:rsidRDefault="0031579C" w:rsidP="008F4172">
      <w:pPr>
        <w:spacing w:line="360" w:lineRule="auto"/>
        <w:rPr>
          <w:rFonts w:ascii="华文细黑" w:eastAsia="华文细黑" w:hAnsi="华文细黑" w:cs="宋体"/>
          <w:kern w:val="0"/>
          <w:szCs w:val="21"/>
        </w:rPr>
      </w:pPr>
      <w:r w:rsidRPr="007A00FD">
        <w:rPr>
          <w:rFonts w:ascii="华文细黑" w:eastAsia="华文细黑" w:hAnsi="华文细黑" w:cs="宋体" w:hint="eastAsia"/>
          <w:kern w:val="0"/>
          <w:szCs w:val="21"/>
        </w:rPr>
        <w:t>三、薪酬</w:t>
      </w:r>
      <w:r w:rsidR="006C2AFE" w:rsidRPr="007A00FD">
        <w:rPr>
          <w:rFonts w:ascii="华文细黑" w:eastAsia="华文细黑" w:hAnsi="华文细黑" w:cs="宋体" w:hint="eastAsia"/>
          <w:kern w:val="0"/>
          <w:szCs w:val="21"/>
        </w:rPr>
        <w:t>发展</w:t>
      </w:r>
    </w:p>
    <w:p w:rsidR="006C2AFE" w:rsidRPr="007A00FD" w:rsidRDefault="00007112" w:rsidP="005B4D2F">
      <w:pPr>
        <w:pStyle w:val="a3"/>
        <w:snapToGrid w:val="0"/>
        <w:spacing w:before="0" w:beforeAutospacing="0" w:after="0" w:afterAutospacing="0"/>
        <w:ind w:firstLineChars="200" w:firstLine="42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 w:hint="eastAsia"/>
          <w:sz w:val="21"/>
          <w:szCs w:val="21"/>
        </w:rPr>
        <w:t>1</w:t>
      </w:r>
      <w:r w:rsidR="003B4EC0">
        <w:rPr>
          <w:rFonts w:ascii="华文细黑" w:eastAsia="华文细黑" w:hAnsi="华文细黑" w:hint="eastAsia"/>
          <w:sz w:val="21"/>
          <w:szCs w:val="21"/>
        </w:rPr>
        <w:t>、</w:t>
      </w:r>
      <w:r w:rsidRPr="007A00FD">
        <w:rPr>
          <w:rFonts w:ascii="华文细黑" w:eastAsia="华文细黑" w:hAnsi="华文细黑" w:hint="eastAsia"/>
          <w:sz w:val="21"/>
          <w:szCs w:val="21"/>
        </w:rPr>
        <w:t>有竞争力的薪酬福利</w:t>
      </w:r>
      <w:r w:rsidR="005B4D2F" w:rsidRPr="007A00FD">
        <w:rPr>
          <w:rFonts w:ascii="华文细黑" w:eastAsia="华文细黑" w:hAnsi="华文细黑" w:hint="eastAsia"/>
          <w:sz w:val="21"/>
          <w:szCs w:val="21"/>
        </w:rPr>
        <w:t>：</w:t>
      </w:r>
      <w:r w:rsidRPr="007A00FD">
        <w:rPr>
          <w:rFonts w:ascii="华文细黑" w:eastAsia="华文细黑" w:hAnsi="华文细黑" w:hint="eastAsia"/>
          <w:sz w:val="21"/>
          <w:szCs w:val="21"/>
        </w:rPr>
        <w:t>起薪+福利</w:t>
      </w:r>
      <w:r w:rsidR="006C2AFE" w:rsidRPr="007A00FD">
        <w:rPr>
          <w:rFonts w:ascii="华文细黑" w:eastAsia="华文细黑" w:hAnsi="华文细黑" w:hint="eastAsia"/>
          <w:sz w:val="21"/>
          <w:szCs w:val="21"/>
        </w:rPr>
        <w:t>，</w:t>
      </w:r>
      <w:proofErr w:type="gramStart"/>
      <w:r w:rsidR="005B4D2F" w:rsidRPr="007A00FD">
        <w:rPr>
          <w:rFonts w:ascii="华文细黑" w:eastAsia="华文细黑" w:hAnsi="华文细黑" w:hint="eastAsia"/>
          <w:sz w:val="21"/>
          <w:szCs w:val="21"/>
        </w:rPr>
        <w:t>月综合</w:t>
      </w:r>
      <w:proofErr w:type="gramEnd"/>
      <w:r w:rsidR="005B4D2F" w:rsidRPr="007A00FD">
        <w:rPr>
          <w:rFonts w:ascii="华文细黑" w:eastAsia="华文细黑" w:hAnsi="华文细黑" w:hint="eastAsia"/>
          <w:sz w:val="21"/>
          <w:szCs w:val="21"/>
        </w:rPr>
        <w:t>收入</w:t>
      </w:r>
      <w:r w:rsidR="006C2AFE" w:rsidRPr="007A00FD">
        <w:rPr>
          <w:rFonts w:ascii="华文细黑" w:eastAsia="华文细黑" w:hAnsi="华文细黑"/>
          <w:sz w:val="21"/>
          <w:szCs w:val="21"/>
        </w:rPr>
        <w:t>4000/</w:t>
      </w:r>
      <w:r w:rsidR="006C2AFE" w:rsidRPr="007A00FD">
        <w:rPr>
          <w:rFonts w:ascii="华文细黑" w:eastAsia="华文细黑" w:hAnsi="华文细黑" w:hint="eastAsia"/>
          <w:sz w:val="21"/>
          <w:szCs w:val="21"/>
        </w:rPr>
        <w:t>月</w:t>
      </w:r>
      <w:r w:rsidR="006C2AFE" w:rsidRPr="007A00FD">
        <w:rPr>
          <w:rFonts w:ascii="华文细黑" w:eastAsia="华文细黑" w:hAnsi="华文细黑"/>
          <w:sz w:val="21"/>
          <w:szCs w:val="21"/>
        </w:rPr>
        <w:t>-1</w:t>
      </w:r>
      <w:r w:rsidR="006C2AFE" w:rsidRPr="007A00FD">
        <w:rPr>
          <w:rFonts w:ascii="华文细黑" w:eastAsia="华文细黑" w:hAnsi="华文细黑" w:hint="eastAsia"/>
          <w:sz w:val="21"/>
          <w:szCs w:val="21"/>
        </w:rPr>
        <w:t>6</w:t>
      </w:r>
      <w:r w:rsidR="006C2AFE" w:rsidRPr="007A00FD">
        <w:rPr>
          <w:rFonts w:ascii="华文细黑" w:eastAsia="华文细黑" w:hAnsi="华文细黑"/>
          <w:sz w:val="21"/>
          <w:szCs w:val="21"/>
        </w:rPr>
        <w:t>000/</w:t>
      </w:r>
      <w:r w:rsidR="006C2AFE" w:rsidRPr="007A00FD">
        <w:rPr>
          <w:rFonts w:ascii="华文细黑" w:eastAsia="华文细黑" w:hAnsi="华文细黑" w:hint="eastAsia"/>
          <w:sz w:val="21"/>
          <w:szCs w:val="21"/>
        </w:rPr>
        <w:t>月（税后）。</w:t>
      </w:r>
    </w:p>
    <w:p w:rsidR="005909EB" w:rsidRDefault="00007112" w:rsidP="005B4D2F">
      <w:pPr>
        <w:pStyle w:val="a3"/>
        <w:snapToGrid w:val="0"/>
        <w:ind w:firstLineChars="200" w:firstLine="42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 w:hint="eastAsia"/>
          <w:sz w:val="21"/>
          <w:szCs w:val="21"/>
        </w:rPr>
        <w:t>2</w:t>
      </w:r>
      <w:r w:rsidR="006C2AFE" w:rsidRPr="007A00FD">
        <w:rPr>
          <w:rFonts w:ascii="华文细黑" w:eastAsia="华文细黑" w:hAnsi="华文细黑" w:hint="eastAsia"/>
          <w:sz w:val="21"/>
          <w:szCs w:val="21"/>
        </w:rPr>
        <w:t>、</w:t>
      </w:r>
      <w:r w:rsidRPr="007A00FD">
        <w:rPr>
          <w:rFonts w:ascii="华文细黑" w:eastAsia="华文细黑" w:hAnsi="华文细黑" w:hint="eastAsia"/>
          <w:sz w:val="21"/>
          <w:szCs w:val="21"/>
        </w:rPr>
        <w:t>完整的职业发展规划</w:t>
      </w:r>
      <w:r w:rsidR="005B4D2F" w:rsidRPr="007A00FD">
        <w:rPr>
          <w:rFonts w:ascii="华文细黑" w:eastAsia="华文细黑" w:hAnsi="华文细黑" w:hint="eastAsia"/>
          <w:sz w:val="21"/>
          <w:szCs w:val="21"/>
        </w:rPr>
        <w:t>：</w:t>
      </w:r>
      <w:r w:rsidR="00BF1501">
        <w:rPr>
          <w:rFonts w:ascii="华文细黑" w:eastAsia="华文细黑" w:hAnsi="华文细黑" w:hint="eastAsia"/>
          <w:sz w:val="21"/>
          <w:szCs w:val="21"/>
        </w:rPr>
        <w:t>公司</w:t>
      </w:r>
      <w:r w:rsidR="00F05C86">
        <w:rPr>
          <w:rFonts w:ascii="华文细黑" w:eastAsia="华文细黑" w:hAnsi="华文细黑" w:hint="eastAsia"/>
          <w:sz w:val="21"/>
          <w:szCs w:val="21"/>
        </w:rPr>
        <w:t>为员工提供管理和技术两种发展通道。</w:t>
      </w:r>
    </w:p>
    <w:p w:rsidR="00007112" w:rsidRPr="007A00FD" w:rsidRDefault="005909EB" w:rsidP="005B4D2F">
      <w:pPr>
        <w:pStyle w:val="a3"/>
        <w:snapToGrid w:val="0"/>
        <w:ind w:firstLineChars="200" w:firstLine="420"/>
        <w:rPr>
          <w:rFonts w:ascii="华文细黑" w:eastAsia="华文细黑" w:hAnsi="华文细黑"/>
          <w:sz w:val="21"/>
          <w:szCs w:val="21"/>
        </w:rPr>
      </w:pPr>
      <w:r>
        <w:rPr>
          <w:rFonts w:ascii="华文细黑" w:eastAsia="华文细黑" w:hAnsi="华文细黑" w:hint="eastAsia"/>
          <w:sz w:val="21"/>
          <w:szCs w:val="21"/>
        </w:rPr>
        <w:lastRenderedPageBreak/>
        <w:t>3、灵活的职业晋升机制：</w:t>
      </w:r>
      <w:r w:rsidR="00607B7E" w:rsidRPr="007A00FD">
        <w:rPr>
          <w:rFonts w:ascii="华文细黑" w:eastAsia="华文细黑" w:hAnsi="华文细黑" w:hint="eastAsia"/>
          <w:sz w:val="21"/>
          <w:szCs w:val="21"/>
        </w:rPr>
        <w:t>表现优异者将直接</w:t>
      </w:r>
      <w:r w:rsidR="00BD20D8">
        <w:rPr>
          <w:rFonts w:ascii="华文细黑" w:eastAsia="华文细黑" w:hAnsi="华文细黑" w:hint="eastAsia"/>
          <w:sz w:val="21"/>
          <w:szCs w:val="21"/>
        </w:rPr>
        <w:t>接受</w:t>
      </w:r>
      <w:r>
        <w:rPr>
          <w:rFonts w:ascii="华文细黑" w:eastAsia="华文细黑" w:hAnsi="华文细黑" w:hint="eastAsia"/>
          <w:sz w:val="21"/>
          <w:szCs w:val="21"/>
        </w:rPr>
        <w:t>公司高层</w:t>
      </w:r>
      <w:r w:rsidR="00607B7E" w:rsidRPr="007A00FD">
        <w:rPr>
          <w:rFonts w:ascii="华文细黑" w:eastAsia="华文细黑" w:hAnsi="华文细黑" w:hint="eastAsia"/>
          <w:sz w:val="21"/>
          <w:szCs w:val="21"/>
        </w:rPr>
        <w:t>的领导和指导</w:t>
      </w:r>
      <w:r w:rsidR="00B80BE4">
        <w:rPr>
          <w:rFonts w:ascii="华文细黑" w:eastAsia="华文细黑" w:hAnsi="华文细黑" w:hint="eastAsia"/>
          <w:sz w:val="21"/>
          <w:szCs w:val="21"/>
        </w:rPr>
        <w:t>，</w:t>
      </w:r>
      <w:r w:rsidR="0017723C">
        <w:rPr>
          <w:rFonts w:ascii="华文细黑" w:eastAsia="华文细黑" w:hAnsi="华文细黑" w:hint="eastAsia"/>
          <w:sz w:val="21"/>
          <w:szCs w:val="21"/>
        </w:rPr>
        <w:t>提前晋升管理岗位</w:t>
      </w:r>
      <w:r w:rsidR="00007112" w:rsidRPr="007A00FD">
        <w:rPr>
          <w:rFonts w:ascii="华文细黑" w:eastAsia="华文细黑" w:hAnsi="华文细黑" w:hint="eastAsia"/>
          <w:sz w:val="21"/>
          <w:szCs w:val="21"/>
        </w:rPr>
        <w:t>。</w:t>
      </w:r>
    </w:p>
    <w:p w:rsidR="00007112" w:rsidRPr="007A00FD" w:rsidRDefault="005B1D2A" w:rsidP="005B4D2F">
      <w:pPr>
        <w:pStyle w:val="a3"/>
        <w:snapToGrid w:val="0"/>
        <w:ind w:firstLineChars="200" w:firstLine="420"/>
        <w:rPr>
          <w:rFonts w:ascii="华文细黑" w:eastAsia="华文细黑" w:hAnsi="华文细黑"/>
          <w:sz w:val="21"/>
          <w:szCs w:val="21"/>
        </w:rPr>
      </w:pPr>
      <w:r>
        <w:rPr>
          <w:rFonts w:ascii="华文细黑" w:eastAsia="华文细黑" w:hAnsi="华文细黑" w:hint="eastAsia"/>
          <w:sz w:val="21"/>
          <w:szCs w:val="21"/>
        </w:rPr>
        <w:t>4</w:t>
      </w:r>
      <w:r w:rsidR="006C2AFE" w:rsidRPr="007A00FD">
        <w:rPr>
          <w:rFonts w:ascii="华文细黑" w:eastAsia="华文细黑" w:hAnsi="华文细黑" w:hint="eastAsia"/>
          <w:sz w:val="21"/>
          <w:szCs w:val="21"/>
        </w:rPr>
        <w:t>、</w:t>
      </w:r>
      <w:r w:rsidR="00007112" w:rsidRPr="007A00FD">
        <w:rPr>
          <w:rFonts w:ascii="华文细黑" w:eastAsia="华文细黑" w:hAnsi="华文细黑" w:hint="eastAsia"/>
          <w:sz w:val="21"/>
          <w:szCs w:val="21"/>
        </w:rPr>
        <w:t>多元化</w:t>
      </w:r>
      <w:r w:rsidR="00353EE7" w:rsidRPr="007A00FD">
        <w:rPr>
          <w:rFonts w:ascii="华文细黑" w:eastAsia="华文细黑" w:hAnsi="华文细黑" w:hint="eastAsia"/>
          <w:sz w:val="21"/>
          <w:szCs w:val="21"/>
        </w:rPr>
        <w:t>轮岗</w:t>
      </w:r>
      <w:r w:rsidR="00007112" w:rsidRPr="007A00FD">
        <w:rPr>
          <w:rFonts w:ascii="华文细黑" w:eastAsia="华文细黑" w:hAnsi="华文细黑" w:hint="eastAsia"/>
          <w:sz w:val="21"/>
          <w:szCs w:val="21"/>
        </w:rPr>
        <w:t>工作机会</w:t>
      </w:r>
      <w:r w:rsidR="00353EE7" w:rsidRPr="007A00FD">
        <w:rPr>
          <w:rFonts w:ascii="华文细黑" w:eastAsia="华文细黑" w:hAnsi="华文细黑" w:hint="eastAsia"/>
          <w:sz w:val="21"/>
          <w:szCs w:val="21"/>
        </w:rPr>
        <w:t>：</w:t>
      </w:r>
      <w:r w:rsidR="00007112" w:rsidRPr="007A00FD">
        <w:rPr>
          <w:rFonts w:ascii="华文细黑" w:eastAsia="华文细黑" w:hAnsi="华文细黑" w:hint="eastAsia"/>
          <w:sz w:val="21"/>
          <w:szCs w:val="21"/>
        </w:rPr>
        <w:t>公司内部定期轮岗，让管培生</w:t>
      </w:r>
      <w:r w:rsidR="00397BE1" w:rsidRPr="007A00FD">
        <w:rPr>
          <w:rFonts w:ascii="华文细黑" w:eastAsia="华文细黑" w:hAnsi="华文细黑" w:hint="eastAsia"/>
          <w:sz w:val="21"/>
          <w:szCs w:val="21"/>
        </w:rPr>
        <w:t>短期内全面接触业务</w:t>
      </w:r>
      <w:r w:rsidR="00A22C2A" w:rsidRPr="007A00FD">
        <w:rPr>
          <w:rFonts w:ascii="华文细黑" w:eastAsia="华文细黑" w:hAnsi="华文细黑" w:hint="eastAsia"/>
          <w:sz w:val="21"/>
          <w:szCs w:val="21"/>
        </w:rPr>
        <w:t>，尽快</w:t>
      </w:r>
      <w:r w:rsidR="00F1237E">
        <w:rPr>
          <w:rFonts w:ascii="华文细黑" w:eastAsia="华文细黑" w:hAnsi="华文细黑" w:hint="eastAsia"/>
          <w:sz w:val="21"/>
          <w:szCs w:val="21"/>
        </w:rPr>
        <w:t>提升综合管理素养</w:t>
      </w:r>
      <w:r w:rsidR="00007112" w:rsidRPr="007A00FD">
        <w:rPr>
          <w:rFonts w:ascii="华文细黑" w:eastAsia="华文细黑" w:hAnsi="华文细黑" w:hint="eastAsia"/>
          <w:sz w:val="21"/>
          <w:szCs w:val="21"/>
        </w:rPr>
        <w:t>。</w:t>
      </w:r>
    </w:p>
    <w:p w:rsidR="00007112" w:rsidRDefault="005B1D2A" w:rsidP="005B4D2F">
      <w:pPr>
        <w:pStyle w:val="a3"/>
        <w:snapToGrid w:val="0"/>
        <w:spacing w:before="0" w:beforeAutospacing="0" w:after="0" w:afterAutospacing="0"/>
        <w:ind w:firstLineChars="200" w:firstLine="420"/>
        <w:rPr>
          <w:rFonts w:ascii="华文细黑" w:eastAsia="华文细黑" w:hAnsi="华文细黑"/>
          <w:sz w:val="21"/>
          <w:szCs w:val="21"/>
        </w:rPr>
      </w:pPr>
      <w:r>
        <w:rPr>
          <w:rFonts w:ascii="华文细黑" w:eastAsia="华文细黑" w:hAnsi="华文细黑" w:hint="eastAsia"/>
          <w:sz w:val="21"/>
          <w:szCs w:val="21"/>
        </w:rPr>
        <w:t>5</w:t>
      </w:r>
      <w:r w:rsidR="006C2AFE" w:rsidRPr="007A00FD">
        <w:rPr>
          <w:rFonts w:ascii="华文细黑" w:eastAsia="华文细黑" w:hAnsi="华文细黑" w:hint="eastAsia"/>
          <w:sz w:val="21"/>
          <w:szCs w:val="21"/>
        </w:rPr>
        <w:t>、</w:t>
      </w:r>
      <w:r w:rsidR="00242C2F" w:rsidRPr="007A00FD">
        <w:rPr>
          <w:rFonts w:ascii="华文细黑" w:eastAsia="华文细黑" w:hAnsi="华文细黑" w:hint="eastAsia"/>
          <w:sz w:val="21"/>
          <w:szCs w:val="21"/>
        </w:rPr>
        <w:t>定制</w:t>
      </w:r>
      <w:proofErr w:type="gramStart"/>
      <w:r w:rsidR="00242C2F" w:rsidRPr="007A00FD">
        <w:rPr>
          <w:rFonts w:ascii="华文细黑" w:eastAsia="华文细黑" w:hAnsi="华文细黑" w:hint="eastAsia"/>
          <w:sz w:val="21"/>
          <w:szCs w:val="21"/>
        </w:rPr>
        <w:t>化</w:t>
      </w:r>
      <w:r w:rsidR="00007112" w:rsidRPr="007A00FD">
        <w:rPr>
          <w:rFonts w:ascii="华文细黑" w:eastAsia="华文细黑" w:hAnsi="华文细黑" w:hint="eastAsia"/>
          <w:sz w:val="21"/>
          <w:szCs w:val="21"/>
        </w:rPr>
        <w:t>培训</w:t>
      </w:r>
      <w:proofErr w:type="gramEnd"/>
      <w:r w:rsidR="00242C2F" w:rsidRPr="007A00FD">
        <w:rPr>
          <w:rFonts w:ascii="华文细黑" w:eastAsia="华文细黑" w:hAnsi="华文细黑" w:hint="eastAsia"/>
          <w:sz w:val="21"/>
          <w:szCs w:val="21"/>
        </w:rPr>
        <w:t>提升体系</w:t>
      </w:r>
      <w:r w:rsidR="005031AE" w:rsidRPr="007A00FD">
        <w:rPr>
          <w:rFonts w:ascii="华文细黑" w:eastAsia="华文细黑" w:hAnsi="华文细黑" w:hint="eastAsia"/>
          <w:sz w:val="21"/>
          <w:szCs w:val="21"/>
        </w:rPr>
        <w:t>：</w:t>
      </w:r>
      <w:proofErr w:type="gramStart"/>
      <w:r w:rsidR="00242C2F" w:rsidRPr="007A00FD">
        <w:rPr>
          <w:rFonts w:ascii="华文细黑" w:eastAsia="华文细黑" w:hAnsi="华文细黑" w:hint="eastAsia"/>
          <w:sz w:val="21"/>
          <w:szCs w:val="21"/>
        </w:rPr>
        <w:t>根据管培生</w:t>
      </w:r>
      <w:proofErr w:type="gramEnd"/>
      <w:r w:rsidR="00242C2F" w:rsidRPr="007A00FD">
        <w:rPr>
          <w:rFonts w:ascii="华文细黑" w:eastAsia="华文细黑" w:hAnsi="华文细黑" w:hint="eastAsia"/>
          <w:sz w:val="21"/>
          <w:szCs w:val="21"/>
        </w:rPr>
        <w:t>知识、性格、能力特征，</w:t>
      </w:r>
      <w:r w:rsidR="00F1237E">
        <w:rPr>
          <w:rFonts w:ascii="华文细黑" w:eastAsia="华文细黑" w:hAnsi="华文细黑" w:hint="eastAsia"/>
          <w:sz w:val="21"/>
          <w:szCs w:val="21"/>
        </w:rPr>
        <w:t>定制</w:t>
      </w:r>
      <w:r w:rsidR="00D24C01">
        <w:rPr>
          <w:rFonts w:ascii="华文细黑" w:eastAsia="华文细黑" w:hAnsi="华文细黑" w:hint="eastAsia"/>
          <w:sz w:val="21"/>
          <w:szCs w:val="21"/>
        </w:rPr>
        <w:t>化组织</w:t>
      </w:r>
      <w:r w:rsidR="00007112" w:rsidRPr="007A00FD">
        <w:rPr>
          <w:rFonts w:ascii="华文细黑" w:eastAsia="华文细黑" w:hAnsi="华文细黑" w:hint="eastAsia"/>
          <w:sz w:val="21"/>
          <w:szCs w:val="21"/>
        </w:rPr>
        <w:t>培训</w:t>
      </w:r>
      <w:r w:rsidR="00D24C01">
        <w:rPr>
          <w:rFonts w:ascii="华文细黑" w:eastAsia="华文细黑" w:hAnsi="华文细黑" w:hint="eastAsia"/>
          <w:sz w:val="21"/>
          <w:szCs w:val="21"/>
        </w:rPr>
        <w:t>模块</w:t>
      </w:r>
      <w:r w:rsidR="00007112" w:rsidRPr="007A00FD">
        <w:rPr>
          <w:rFonts w:ascii="华文细黑" w:eastAsia="华文细黑" w:hAnsi="华文细黑" w:hint="eastAsia"/>
          <w:sz w:val="21"/>
          <w:szCs w:val="21"/>
        </w:rPr>
        <w:t>。</w:t>
      </w:r>
    </w:p>
    <w:p w:rsidR="00945A7F" w:rsidRPr="007A00FD" w:rsidRDefault="00945A7F" w:rsidP="005B4D2F">
      <w:pPr>
        <w:pStyle w:val="a3"/>
        <w:snapToGrid w:val="0"/>
        <w:spacing w:before="0" w:beforeAutospacing="0" w:after="0" w:afterAutospacing="0"/>
        <w:ind w:firstLineChars="200" w:firstLine="420"/>
        <w:rPr>
          <w:rFonts w:ascii="华文细黑" w:eastAsia="华文细黑" w:hAnsi="华文细黑"/>
          <w:sz w:val="21"/>
          <w:szCs w:val="21"/>
        </w:rPr>
      </w:pPr>
    </w:p>
    <w:p w:rsidR="0031579C" w:rsidRPr="007A00FD" w:rsidRDefault="0031579C" w:rsidP="008F4172">
      <w:pPr>
        <w:spacing w:line="360" w:lineRule="auto"/>
        <w:rPr>
          <w:rFonts w:ascii="华文细黑" w:eastAsia="华文细黑" w:hAnsi="华文细黑" w:cs="宋体"/>
          <w:kern w:val="0"/>
          <w:szCs w:val="21"/>
        </w:rPr>
      </w:pPr>
      <w:r w:rsidRPr="007A00FD">
        <w:rPr>
          <w:rFonts w:ascii="华文细黑" w:eastAsia="华文细黑" w:hAnsi="华文细黑" w:cs="宋体" w:hint="eastAsia"/>
          <w:kern w:val="0"/>
          <w:szCs w:val="21"/>
        </w:rPr>
        <w:t>四、招聘流程</w:t>
      </w:r>
    </w:p>
    <w:p w:rsidR="0031579C" w:rsidRPr="007A00FD" w:rsidRDefault="0031579C" w:rsidP="008F4172">
      <w:pPr>
        <w:pStyle w:val="a3"/>
        <w:snapToGrid w:val="0"/>
        <w:spacing w:before="0" w:beforeAutospacing="0" w:after="0" w:afterAutospacing="0" w:line="360" w:lineRule="auto"/>
        <w:ind w:firstLineChars="200" w:firstLine="420"/>
        <w:rPr>
          <w:rFonts w:ascii="华文细黑" w:eastAsia="华文细黑" w:hAnsi="华文细黑"/>
          <w:sz w:val="21"/>
          <w:szCs w:val="21"/>
        </w:rPr>
      </w:pPr>
      <w:r w:rsidRPr="007A00FD">
        <w:rPr>
          <w:rFonts w:ascii="华文细黑" w:eastAsia="华文细黑" w:hAnsi="华文细黑" w:hint="eastAsia"/>
          <w:sz w:val="21"/>
          <w:szCs w:val="21"/>
        </w:rPr>
        <w:t>招聘邮箱：</w:t>
      </w:r>
      <w:r w:rsidR="00087F9E" w:rsidRPr="007A00FD">
        <w:rPr>
          <w:rFonts w:ascii="华文细黑" w:eastAsia="华文细黑" w:hAnsi="华文细黑" w:hint="eastAsia"/>
          <w:sz w:val="21"/>
          <w:szCs w:val="21"/>
        </w:rPr>
        <w:t>请直接将个人简历投送至taikangfinance</w:t>
      </w:r>
      <w:r w:rsidRPr="007A00FD">
        <w:rPr>
          <w:rFonts w:ascii="华文细黑" w:eastAsia="华文细黑" w:hAnsi="华文细黑"/>
          <w:sz w:val="21"/>
          <w:szCs w:val="21"/>
        </w:rPr>
        <w:t>@sina.c</w:t>
      </w:r>
      <w:r w:rsidR="006E359C">
        <w:rPr>
          <w:rFonts w:ascii="华文细黑" w:eastAsia="华文细黑" w:hAnsi="华文细黑" w:hint="eastAsia"/>
          <w:sz w:val="21"/>
          <w:szCs w:val="21"/>
        </w:rPr>
        <w:t>n</w:t>
      </w:r>
      <w:bookmarkStart w:id="0" w:name="_GoBack"/>
      <w:bookmarkEnd w:id="0"/>
      <w:r w:rsidRPr="007A00FD">
        <w:rPr>
          <w:rFonts w:ascii="华文细黑" w:eastAsia="华文细黑" w:hAnsi="华文细黑" w:hint="eastAsia"/>
          <w:sz w:val="21"/>
          <w:szCs w:val="21"/>
        </w:rPr>
        <w:t>，邮件标题栏</w:t>
      </w:r>
      <w:r w:rsidR="00087F9E" w:rsidRPr="007A00FD">
        <w:rPr>
          <w:rFonts w:ascii="华文细黑" w:eastAsia="华文细黑" w:hAnsi="华文细黑" w:hint="eastAsia"/>
          <w:sz w:val="21"/>
          <w:szCs w:val="21"/>
        </w:rPr>
        <w:t>请</w:t>
      </w:r>
      <w:r w:rsidRPr="007A00FD">
        <w:rPr>
          <w:rFonts w:ascii="华文细黑" w:eastAsia="华文细黑" w:hAnsi="华文细黑" w:hint="eastAsia"/>
          <w:sz w:val="21"/>
          <w:szCs w:val="21"/>
        </w:rPr>
        <w:t>注明“学校</w:t>
      </w:r>
      <w:r w:rsidRPr="007A00FD">
        <w:rPr>
          <w:rFonts w:ascii="华文细黑" w:eastAsia="华文细黑" w:hAnsi="华文细黑"/>
          <w:sz w:val="21"/>
          <w:szCs w:val="21"/>
        </w:rPr>
        <w:t>+</w:t>
      </w:r>
      <w:r w:rsidRPr="007A00FD">
        <w:rPr>
          <w:rFonts w:ascii="华文细黑" w:eastAsia="华文细黑" w:hAnsi="华文细黑" w:hint="eastAsia"/>
          <w:sz w:val="21"/>
          <w:szCs w:val="21"/>
        </w:rPr>
        <w:t>姓名</w:t>
      </w:r>
      <w:r w:rsidRPr="007A00FD">
        <w:rPr>
          <w:rFonts w:ascii="华文细黑" w:eastAsia="华文细黑" w:hAnsi="华文细黑"/>
          <w:sz w:val="21"/>
          <w:szCs w:val="21"/>
        </w:rPr>
        <w:t>+</w:t>
      </w:r>
      <w:r w:rsidRPr="007A00FD">
        <w:rPr>
          <w:rFonts w:ascii="华文细黑" w:eastAsia="华文细黑" w:hAnsi="华文细黑" w:hint="eastAsia"/>
          <w:sz w:val="21"/>
          <w:szCs w:val="21"/>
        </w:rPr>
        <w:t>应聘岗位类型”</w:t>
      </w:r>
      <w:r w:rsidR="00D63B0C" w:rsidRPr="007A00FD">
        <w:rPr>
          <w:rFonts w:ascii="华文细黑" w:eastAsia="华文细黑" w:hAnsi="华文细黑" w:hint="eastAsia"/>
          <w:sz w:val="21"/>
          <w:szCs w:val="21"/>
        </w:rPr>
        <w:t>，我们会尽快给您回复</w:t>
      </w:r>
      <w:r w:rsidRPr="007A00FD">
        <w:rPr>
          <w:rFonts w:ascii="华文细黑" w:eastAsia="华文细黑" w:hAnsi="华文细黑" w:hint="eastAsia"/>
          <w:sz w:val="21"/>
          <w:szCs w:val="21"/>
        </w:rPr>
        <w:t>。</w:t>
      </w:r>
    </w:p>
    <w:sectPr w:rsidR="0031579C" w:rsidRPr="007A00FD" w:rsidSect="00342E93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2CA" w:rsidRDefault="009712CA" w:rsidP="00A5766A">
      <w:r>
        <w:separator/>
      </w:r>
    </w:p>
  </w:endnote>
  <w:endnote w:type="continuationSeparator" w:id="0">
    <w:p w:rsidR="009712CA" w:rsidRDefault="009712CA" w:rsidP="00A57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2CA" w:rsidRDefault="009712CA" w:rsidP="00A5766A">
      <w:r>
        <w:separator/>
      </w:r>
    </w:p>
  </w:footnote>
  <w:footnote w:type="continuationSeparator" w:id="0">
    <w:p w:rsidR="009712CA" w:rsidRDefault="009712CA" w:rsidP="00A57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107" w:rsidRDefault="000C2107" w:rsidP="00B85B82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4172"/>
    <w:rsid w:val="00004482"/>
    <w:rsid w:val="00007112"/>
    <w:rsid w:val="0004319D"/>
    <w:rsid w:val="0004409B"/>
    <w:rsid w:val="000536FC"/>
    <w:rsid w:val="00083D1A"/>
    <w:rsid w:val="00087F9E"/>
    <w:rsid w:val="000B4FFD"/>
    <w:rsid w:val="000C2107"/>
    <w:rsid w:val="000E43CF"/>
    <w:rsid w:val="000F287C"/>
    <w:rsid w:val="000F6E3E"/>
    <w:rsid w:val="00100A28"/>
    <w:rsid w:val="00114D9A"/>
    <w:rsid w:val="00124981"/>
    <w:rsid w:val="00141142"/>
    <w:rsid w:val="00142C93"/>
    <w:rsid w:val="00152367"/>
    <w:rsid w:val="001769E6"/>
    <w:rsid w:val="0017723C"/>
    <w:rsid w:val="001A504C"/>
    <w:rsid w:val="002151B7"/>
    <w:rsid w:val="00224788"/>
    <w:rsid w:val="002276E3"/>
    <w:rsid w:val="00242C2F"/>
    <w:rsid w:val="002505F5"/>
    <w:rsid w:val="00277006"/>
    <w:rsid w:val="002B4A00"/>
    <w:rsid w:val="0031579C"/>
    <w:rsid w:val="0031598A"/>
    <w:rsid w:val="00342E93"/>
    <w:rsid w:val="00353EE7"/>
    <w:rsid w:val="003863BE"/>
    <w:rsid w:val="00397BE1"/>
    <w:rsid w:val="003B4EC0"/>
    <w:rsid w:val="003D1532"/>
    <w:rsid w:val="003F07AC"/>
    <w:rsid w:val="00421DAD"/>
    <w:rsid w:val="00464E84"/>
    <w:rsid w:val="00472AC0"/>
    <w:rsid w:val="004E5C1E"/>
    <w:rsid w:val="005031AE"/>
    <w:rsid w:val="00520D6A"/>
    <w:rsid w:val="00537365"/>
    <w:rsid w:val="005451F7"/>
    <w:rsid w:val="00586073"/>
    <w:rsid w:val="00587AE2"/>
    <w:rsid w:val="005909EB"/>
    <w:rsid w:val="005B1D2A"/>
    <w:rsid w:val="005B4D2F"/>
    <w:rsid w:val="005D4335"/>
    <w:rsid w:val="005D586F"/>
    <w:rsid w:val="005F431A"/>
    <w:rsid w:val="00601ED1"/>
    <w:rsid w:val="00607B7E"/>
    <w:rsid w:val="00615D5F"/>
    <w:rsid w:val="006364A0"/>
    <w:rsid w:val="00663022"/>
    <w:rsid w:val="00676BBB"/>
    <w:rsid w:val="00684872"/>
    <w:rsid w:val="006A5613"/>
    <w:rsid w:val="006B21F2"/>
    <w:rsid w:val="006C231C"/>
    <w:rsid w:val="006C2AFE"/>
    <w:rsid w:val="006E359C"/>
    <w:rsid w:val="00744B53"/>
    <w:rsid w:val="00780D81"/>
    <w:rsid w:val="007A00FD"/>
    <w:rsid w:val="007A2450"/>
    <w:rsid w:val="007D6752"/>
    <w:rsid w:val="008133B3"/>
    <w:rsid w:val="00841DF9"/>
    <w:rsid w:val="00862705"/>
    <w:rsid w:val="00881AC6"/>
    <w:rsid w:val="008A1E49"/>
    <w:rsid w:val="008B6F21"/>
    <w:rsid w:val="008D3EB8"/>
    <w:rsid w:val="008E44AC"/>
    <w:rsid w:val="008F4172"/>
    <w:rsid w:val="0091376D"/>
    <w:rsid w:val="00932695"/>
    <w:rsid w:val="00940109"/>
    <w:rsid w:val="00945A7F"/>
    <w:rsid w:val="009712CA"/>
    <w:rsid w:val="00991FEC"/>
    <w:rsid w:val="00996BF9"/>
    <w:rsid w:val="009B5F3E"/>
    <w:rsid w:val="009C72AA"/>
    <w:rsid w:val="009D3835"/>
    <w:rsid w:val="009E2DFE"/>
    <w:rsid w:val="009F2B84"/>
    <w:rsid w:val="00A017EB"/>
    <w:rsid w:val="00A22C2A"/>
    <w:rsid w:val="00A544E1"/>
    <w:rsid w:val="00A5766A"/>
    <w:rsid w:val="00A672C6"/>
    <w:rsid w:val="00A923F2"/>
    <w:rsid w:val="00AB11FD"/>
    <w:rsid w:val="00AD7DD3"/>
    <w:rsid w:val="00B233E8"/>
    <w:rsid w:val="00B30C51"/>
    <w:rsid w:val="00B75FCD"/>
    <w:rsid w:val="00B80BE4"/>
    <w:rsid w:val="00B85B82"/>
    <w:rsid w:val="00B904EA"/>
    <w:rsid w:val="00BA31CD"/>
    <w:rsid w:val="00BA4A98"/>
    <w:rsid w:val="00BC7987"/>
    <w:rsid w:val="00BD20D8"/>
    <w:rsid w:val="00BF1501"/>
    <w:rsid w:val="00C02F78"/>
    <w:rsid w:val="00C738DD"/>
    <w:rsid w:val="00C91FE7"/>
    <w:rsid w:val="00C92EA2"/>
    <w:rsid w:val="00CA1009"/>
    <w:rsid w:val="00CB16F0"/>
    <w:rsid w:val="00CE4847"/>
    <w:rsid w:val="00CE6398"/>
    <w:rsid w:val="00D031B3"/>
    <w:rsid w:val="00D24C01"/>
    <w:rsid w:val="00D250F3"/>
    <w:rsid w:val="00D40508"/>
    <w:rsid w:val="00D63B0C"/>
    <w:rsid w:val="00DB387B"/>
    <w:rsid w:val="00DB6A1C"/>
    <w:rsid w:val="00DC1C5C"/>
    <w:rsid w:val="00E11038"/>
    <w:rsid w:val="00E41B81"/>
    <w:rsid w:val="00E531CA"/>
    <w:rsid w:val="00E74341"/>
    <w:rsid w:val="00F037F2"/>
    <w:rsid w:val="00F05C86"/>
    <w:rsid w:val="00F11EB0"/>
    <w:rsid w:val="00F1237E"/>
    <w:rsid w:val="00F20A5A"/>
    <w:rsid w:val="00F20F9D"/>
    <w:rsid w:val="00F223B2"/>
    <w:rsid w:val="00F26FBA"/>
    <w:rsid w:val="00F857AB"/>
    <w:rsid w:val="00F94694"/>
    <w:rsid w:val="00FC14E5"/>
    <w:rsid w:val="00FC5B77"/>
    <w:rsid w:val="00FD7BC8"/>
    <w:rsid w:val="00FF1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17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F417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rsid w:val="00A576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locked/>
    <w:rsid w:val="00A5766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A576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locked/>
    <w:rsid w:val="00A5766A"/>
    <w:rPr>
      <w:rFonts w:ascii="Calibri" w:eastAsia="宋体" w:hAnsi="Calibri" w:cs="Times New Roman"/>
      <w:sz w:val="18"/>
      <w:szCs w:val="18"/>
    </w:rPr>
  </w:style>
  <w:style w:type="character" w:styleId="a6">
    <w:name w:val="Strong"/>
    <w:uiPriority w:val="99"/>
    <w:qFormat/>
    <w:rsid w:val="004E5C1E"/>
    <w:rPr>
      <w:rFonts w:cs="Times New Roman"/>
      <w:b/>
    </w:rPr>
  </w:style>
  <w:style w:type="character" w:customStyle="1" w:styleId="apple-converted-space">
    <w:name w:val="apple-converted-space"/>
    <w:uiPriority w:val="99"/>
    <w:rsid w:val="00932695"/>
    <w:rPr>
      <w:rFonts w:cs="Times New Roman"/>
    </w:rPr>
  </w:style>
  <w:style w:type="character" w:styleId="a7">
    <w:name w:val="annotation reference"/>
    <w:uiPriority w:val="99"/>
    <w:semiHidden/>
    <w:rsid w:val="00124981"/>
    <w:rPr>
      <w:rFonts w:cs="Times New Roman"/>
      <w:sz w:val="21"/>
      <w:szCs w:val="21"/>
    </w:rPr>
  </w:style>
  <w:style w:type="paragraph" w:styleId="a8">
    <w:name w:val="annotation text"/>
    <w:basedOn w:val="a"/>
    <w:link w:val="Char1"/>
    <w:uiPriority w:val="99"/>
    <w:semiHidden/>
    <w:rsid w:val="00124981"/>
    <w:pPr>
      <w:jc w:val="left"/>
    </w:pPr>
  </w:style>
  <w:style w:type="character" w:customStyle="1" w:styleId="Char1">
    <w:name w:val="批注文字 Char"/>
    <w:link w:val="a8"/>
    <w:uiPriority w:val="99"/>
    <w:semiHidden/>
    <w:locked/>
    <w:rsid w:val="00124981"/>
    <w:rPr>
      <w:rFonts w:ascii="Calibri" w:eastAsia="宋体" w:hAnsi="Calibri" w:cs="Times New Roman"/>
    </w:rPr>
  </w:style>
  <w:style w:type="paragraph" w:styleId="a9">
    <w:name w:val="annotation subject"/>
    <w:basedOn w:val="a8"/>
    <w:next w:val="a8"/>
    <w:link w:val="Char2"/>
    <w:uiPriority w:val="99"/>
    <w:semiHidden/>
    <w:rsid w:val="00124981"/>
    <w:rPr>
      <w:b/>
      <w:bCs/>
    </w:rPr>
  </w:style>
  <w:style w:type="character" w:customStyle="1" w:styleId="Char2">
    <w:name w:val="批注主题 Char"/>
    <w:link w:val="a9"/>
    <w:uiPriority w:val="99"/>
    <w:semiHidden/>
    <w:locked/>
    <w:rsid w:val="00124981"/>
    <w:rPr>
      <w:rFonts w:ascii="Calibri" w:eastAsia="宋体" w:hAnsi="Calibri" w:cs="Times New Roman"/>
      <w:b/>
      <w:bCs/>
    </w:rPr>
  </w:style>
  <w:style w:type="paragraph" w:styleId="aa">
    <w:name w:val="Balloon Text"/>
    <w:basedOn w:val="a"/>
    <w:link w:val="Char3"/>
    <w:uiPriority w:val="99"/>
    <w:semiHidden/>
    <w:rsid w:val="00124981"/>
    <w:rPr>
      <w:sz w:val="18"/>
      <w:szCs w:val="18"/>
    </w:rPr>
  </w:style>
  <w:style w:type="character" w:customStyle="1" w:styleId="Char3">
    <w:name w:val="批注框文本 Char"/>
    <w:link w:val="aa"/>
    <w:uiPriority w:val="99"/>
    <w:semiHidden/>
    <w:locked/>
    <w:rsid w:val="00124981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17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F417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rsid w:val="00A576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locked/>
    <w:rsid w:val="00A5766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A576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locked/>
    <w:rsid w:val="00A5766A"/>
    <w:rPr>
      <w:rFonts w:ascii="Calibri" w:eastAsia="宋体" w:hAnsi="Calibri" w:cs="Times New Roman"/>
      <w:sz w:val="18"/>
      <w:szCs w:val="18"/>
    </w:rPr>
  </w:style>
  <w:style w:type="character" w:styleId="a6">
    <w:name w:val="Strong"/>
    <w:uiPriority w:val="99"/>
    <w:qFormat/>
    <w:rsid w:val="004E5C1E"/>
    <w:rPr>
      <w:rFonts w:cs="Times New Roman"/>
      <w:b/>
    </w:rPr>
  </w:style>
  <w:style w:type="character" w:customStyle="1" w:styleId="apple-converted-space">
    <w:name w:val="apple-converted-space"/>
    <w:uiPriority w:val="99"/>
    <w:rsid w:val="00932695"/>
    <w:rPr>
      <w:rFonts w:cs="Times New Roman"/>
    </w:rPr>
  </w:style>
  <w:style w:type="character" w:styleId="a7">
    <w:name w:val="annotation reference"/>
    <w:uiPriority w:val="99"/>
    <w:semiHidden/>
    <w:rsid w:val="00124981"/>
    <w:rPr>
      <w:rFonts w:cs="Times New Roman"/>
      <w:sz w:val="21"/>
      <w:szCs w:val="21"/>
    </w:rPr>
  </w:style>
  <w:style w:type="paragraph" w:styleId="a8">
    <w:name w:val="annotation text"/>
    <w:basedOn w:val="a"/>
    <w:link w:val="Char1"/>
    <w:uiPriority w:val="99"/>
    <w:semiHidden/>
    <w:rsid w:val="00124981"/>
    <w:pPr>
      <w:jc w:val="left"/>
    </w:pPr>
  </w:style>
  <w:style w:type="character" w:customStyle="1" w:styleId="Char1">
    <w:name w:val="批注文字 Char"/>
    <w:link w:val="a8"/>
    <w:uiPriority w:val="99"/>
    <w:semiHidden/>
    <w:locked/>
    <w:rsid w:val="00124981"/>
    <w:rPr>
      <w:rFonts w:ascii="Calibri" w:eastAsia="宋体" w:hAnsi="Calibri" w:cs="Times New Roman"/>
    </w:rPr>
  </w:style>
  <w:style w:type="paragraph" w:styleId="a9">
    <w:name w:val="annotation subject"/>
    <w:basedOn w:val="a8"/>
    <w:next w:val="a8"/>
    <w:link w:val="Char2"/>
    <w:uiPriority w:val="99"/>
    <w:semiHidden/>
    <w:rsid w:val="00124981"/>
    <w:rPr>
      <w:b/>
      <w:bCs/>
    </w:rPr>
  </w:style>
  <w:style w:type="character" w:customStyle="1" w:styleId="Char2">
    <w:name w:val="批注主题 Char"/>
    <w:link w:val="a9"/>
    <w:uiPriority w:val="99"/>
    <w:semiHidden/>
    <w:locked/>
    <w:rsid w:val="00124981"/>
    <w:rPr>
      <w:rFonts w:ascii="Calibri" w:eastAsia="宋体" w:hAnsi="Calibri" w:cs="Times New Roman"/>
      <w:b/>
      <w:bCs/>
    </w:rPr>
  </w:style>
  <w:style w:type="paragraph" w:styleId="aa">
    <w:name w:val="Balloon Text"/>
    <w:basedOn w:val="a"/>
    <w:link w:val="Char3"/>
    <w:uiPriority w:val="99"/>
    <w:semiHidden/>
    <w:rsid w:val="00124981"/>
    <w:rPr>
      <w:sz w:val="18"/>
      <w:szCs w:val="18"/>
    </w:rPr>
  </w:style>
  <w:style w:type="character" w:customStyle="1" w:styleId="Char3">
    <w:name w:val="批注框文本 Char"/>
    <w:link w:val="aa"/>
    <w:uiPriority w:val="99"/>
    <w:semiHidden/>
    <w:locked/>
    <w:rsid w:val="0012498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25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6571">
              <w:marLeft w:val="0"/>
              <w:marRight w:val="0"/>
              <w:marTop w:val="150"/>
              <w:marBottom w:val="150"/>
              <w:divBdr>
                <w:top w:val="single" w:sz="6" w:space="8" w:color="E5E5E5"/>
                <w:left w:val="single" w:sz="6" w:space="8" w:color="E5E5E5"/>
                <w:bottom w:val="single" w:sz="6" w:space="8" w:color="E5E5E5"/>
                <w:right w:val="single" w:sz="6" w:space="8" w:color="E5E5E5"/>
              </w:divBdr>
              <w:divsChild>
                <w:div w:id="2118256567">
                  <w:marLeft w:val="0"/>
                  <w:marRight w:val="0"/>
                  <w:marTop w:val="0"/>
                  <w:marBottom w:val="0"/>
                  <w:divBdr>
                    <w:top w:val="single" w:sz="6" w:space="8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25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25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FFFFF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25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157</Words>
  <Characters>900</Characters>
  <Application>Microsoft Office Word</Application>
  <DocSecurity>0</DocSecurity>
  <Lines>7</Lines>
  <Paragraphs>2</Paragraphs>
  <ScaleCrop>false</ScaleCrop>
  <Company>Sky123.Org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Administrator</cp:lastModifiedBy>
  <cp:revision>13</cp:revision>
  <dcterms:created xsi:type="dcterms:W3CDTF">2014-10-14T02:21:00Z</dcterms:created>
  <dcterms:modified xsi:type="dcterms:W3CDTF">2014-10-22T02:05:00Z</dcterms:modified>
</cp:coreProperties>
</file>